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F3A" w:rsidRPr="00F24BBE" w:rsidRDefault="00F24BBE">
      <w:pPr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</w:pPr>
      <w:proofErr w:type="spellStart"/>
      <w:r w:rsidRPr="00F24BBE"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t>Пазлы</w:t>
      </w:r>
      <w:proofErr w:type="spellEnd"/>
      <w:r w:rsidRPr="00F24BBE"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t xml:space="preserve"> — увлекательное и интересное занятие для детей. Самостоятельные игры при помощи </w:t>
      </w:r>
      <w:proofErr w:type="spellStart"/>
      <w:r w:rsidRPr="00F24BBE"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t>пазлов</w:t>
      </w:r>
      <w:proofErr w:type="spellEnd"/>
      <w:r w:rsidRPr="00F24BBE"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t xml:space="preserve"> развивают пространственное и абстрактное мышления. Это одна из главных характеристик </w:t>
      </w:r>
      <w:proofErr w:type="spellStart"/>
      <w:r w:rsidRPr="00F24BBE"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t>пазлов</w:t>
      </w:r>
      <w:proofErr w:type="spellEnd"/>
      <w:r w:rsidRPr="00F24BBE"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t xml:space="preserve">. Они способствуют тому, что ребенок учится представлять предмет, </w:t>
      </w:r>
      <w:r w:rsidRPr="00F24BBE"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t>картину в пространстве, не видя ее перед глазами. Таким образом, у ребенка развивается фантазия, когда он способен придумывать что-то или представлять то, чего в данный момент отсутствует перед ним.</w:t>
      </w:r>
      <w:r w:rsidRPr="00F24BBE"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br/>
      </w:r>
      <w:r>
        <w:rPr>
          <w:rFonts w:ascii="Arial" w:eastAsia="Arial" w:hAnsi="Arial" w:cs="Arial"/>
          <w:color w:val="262626"/>
          <w:sz w:val="28"/>
          <w:szCs w:val="28"/>
          <w:shd w:val="clear" w:color="auto" w:fill="FFFFFF"/>
        </w:rPr>
        <w:t>   </w:t>
      </w:r>
      <w:r w:rsidRPr="00F24BBE"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Arial" w:eastAsia="Arial" w:hAnsi="Arial" w:cs="Arial"/>
          <w:color w:val="262626"/>
          <w:sz w:val="28"/>
          <w:szCs w:val="28"/>
          <w:shd w:val="clear" w:color="auto" w:fill="FFFFFF"/>
        </w:rPr>
        <w:t xml:space="preserve">Дети </w:t>
      </w:r>
      <w:r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t>нашей группы</w:t>
      </w:r>
      <w:r>
        <w:rPr>
          <w:rFonts w:ascii="Arial" w:eastAsia="Arial" w:hAnsi="Arial" w:cs="Arial"/>
          <w:color w:val="262626"/>
          <w:sz w:val="28"/>
          <w:szCs w:val="28"/>
          <w:shd w:val="clear" w:color="auto" w:fill="FFFFFF"/>
        </w:rPr>
        <w:t xml:space="preserve"> очень любят</w:t>
      </w:r>
      <w:bookmarkStart w:id="0" w:name="_GoBack"/>
      <w:bookmarkEnd w:id="0"/>
      <w:r>
        <w:rPr>
          <w:rFonts w:ascii="Arial" w:eastAsia="Arial" w:hAnsi="Arial" w:cs="Arial"/>
          <w:color w:val="262626"/>
          <w:sz w:val="28"/>
          <w:szCs w:val="28"/>
          <w:shd w:val="clear" w:color="auto" w:fill="FFFFFF"/>
        </w:rPr>
        <w:t xml:space="preserve"> собирать </w:t>
      </w:r>
      <w:proofErr w:type="spellStart"/>
      <w:r>
        <w:rPr>
          <w:rFonts w:ascii="Arial" w:eastAsia="Arial" w:hAnsi="Arial" w:cs="Arial"/>
          <w:color w:val="262626"/>
          <w:sz w:val="28"/>
          <w:szCs w:val="28"/>
          <w:shd w:val="clear" w:color="auto" w:fill="FFFFFF"/>
        </w:rPr>
        <w:t>пазлы</w:t>
      </w:r>
      <w:proofErr w:type="spellEnd"/>
      <w:r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t>.</w:t>
      </w:r>
      <w:r>
        <w:rPr>
          <w:rFonts w:ascii="Arial" w:eastAsia="Arial" w:hAnsi="Arial" w:cs="Arial"/>
          <w:color w:val="262626"/>
          <w:sz w:val="28"/>
          <w:szCs w:val="28"/>
          <w:shd w:val="clear" w:color="auto" w:fill="FFFFFF"/>
        </w:rPr>
        <w:t xml:space="preserve"> </w:t>
      </w:r>
      <w:r w:rsidRPr="00F24BBE"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t xml:space="preserve">Иногда </w:t>
      </w:r>
      <w:r w:rsidRPr="00F24BBE"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t>дети даже соревнуются между собой – кто быстрее соберет. Все очень</w:t>
      </w:r>
      <w:r>
        <w:rPr>
          <w:rFonts w:ascii="Arial" w:eastAsia="Arial" w:hAnsi="Arial" w:cs="Arial"/>
          <w:color w:val="262626"/>
          <w:sz w:val="28"/>
          <w:szCs w:val="28"/>
          <w:shd w:val="clear" w:color="auto" w:fill="FFFFFF"/>
        </w:rPr>
        <w:t> </w:t>
      </w:r>
      <w:r w:rsidRPr="00F24BBE"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t>стараются</w:t>
      </w:r>
      <w:r w:rsidRPr="00F24BBE"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t>, в процессе выкладывания деталей ребята очень внимательны и крайне сосредоточены. Как всегда,</w:t>
      </w:r>
      <w:r>
        <w:rPr>
          <w:rFonts w:ascii="Arial" w:eastAsia="Arial" w:hAnsi="Arial" w:cs="Arial"/>
          <w:color w:val="262626"/>
          <w:sz w:val="28"/>
          <w:szCs w:val="28"/>
          <w:shd w:val="clear" w:color="auto" w:fill="FFFFFF"/>
        </w:rPr>
        <w:t> </w:t>
      </w:r>
      <w:r w:rsidRPr="00F24BBE"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t>побеждает</w:t>
      </w:r>
      <w:r w:rsidRPr="00F24BBE"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t xml:space="preserve"> дружба. Этой игрой увлекаются и девочки, и мальчики.</w:t>
      </w:r>
      <w:r w:rsidRPr="00F24BBE"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br/>
      </w:r>
      <w:r>
        <w:rPr>
          <w:rFonts w:ascii="Arial" w:eastAsia="Arial" w:hAnsi="Arial" w:cs="Arial"/>
          <w:color w:val="262626"/>
          <w:sz w:val="28"/>
          <w:szCs w:val="28"/>
          <w:shd w:val="clear" w:color="auto" w:fill="FFFFFF"/>
        </w:rPr>
        <w:t>   </w:t>
      </w:r>
      <w:r w:rsidRPr="00F24BBE"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t xml:space="preserve"> Подобные мероприя</w:t>
      </w:r>
      <w:r w:rsidRPr="00F24BBE"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t>тия способствуют развитию личностных особенностей детей, расширяют знания дошкольников об окружающей действительности, формируют логическое мышление, умение рассуждать, доводить начатое дело до конца, воспитывать чувство взаимопомощи и поддержки.</w:t>
      </w:r>
    </w:p>
    <w:p w:rsidR="00341F3A" w:rsidRDefault="00F24BBE">
      <w:pPr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</w:pPr>
      <w:r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t xml:space="preserve">   </w:t>
      </w:r>
    </w:p>
    <w:p w:rsidR="00341F3A" w:rsidRDefault="00F24BBE">
      <w:pPr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</w:pPr>
      <w:r>
        <w:rPr>
          <w:rFonts w:ascii="Arial" w:eastAsia="Arial" w:hAnsi="Arial" w:cs="Arial"/>
          <w:noProof/>
          <w:color w:val="262626"/>
          <w:sz w:val="28"/>
          <w:szCs w:val="28"/>
          <w:shd w:val="clear" w:color="auto" w:fill="FFFFFF"/>
          <w:lang w:val="ru-RU" w:eastAsia="ru-RU"/>
        </w:rPr>
        <w:drawing>
          <wp:inline distT="0" distB="0" distL="114300" distR="114300">
            <wp:extent cx="2754630" cy="2834640"/>
            <wp:effectExtent l="0" t="0" r="0" b="4445"/>
            <wp:docPr id="1" name="Изображение 1" descr="изображение_viber_2024-08-22_15-10-43-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изображение_viber_2024-08-22_15-10-43-598"/>
                    <pic:cNvPicPr>
                      <a:picLocks noChangeAspect="1"/>
                    </pic:cNvPicPr>
                  </pic:nvPicPr>
                  <pic:blipFill>
                    <a:blip r:embed="rId4"/>
                    <a:srcRect t="18157" r="-6676" b="32463"/>
                    <a:stretch>
                      <a:fillRect/>
                    </a:stretch>
                  </pic:blipFill>
                  <pic:spPr>
                    <a:xfrm>
                      <a:off x="0" y="0"/>
                      <a:ext cx="2754630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Arial" w:eastAsia="Arial" w:hAnsi="Arial" w:cs="Arial"/>
          <w:noProof/>
          <w:color w:val="262626"/>
          <w:sz w:val="28"/>
          <w:szCs w:val="28"/>
          <w:shd w:val="clear" w:color="auto" w:fill="FFFFFF"/>
          <w:lang w:val="ru-RU" w:eastAsia="ru-RU"/>
        </w:rPr>
        <w:drawing>
          <wp:inline distT="0" distB="0" distL="114300" distR="114300">
            <wp:extent cx="2277110" cy="2780665"/>
            <wp:effectExtent l="0" t="0" r="0" b="4445"/>
            <wp:docPr id="2" name="Изображение 2" descr="изображение_viber_2024-08-22_15-10-43-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изображение_viber_2024-08-22_15-10-43-687"/>
                    <pic:cNvPicPr>
                      <a:picLocks noChangeAspect="1"/>
                    </pic:cNvPicPr>
                  </pic:nvPicPr>
                  <pic:blipFill>
                    <a:blip r:embed="rId5"/>
                    <a:srcRect t="11011" r="-6952" b="30239"/>
                    <a:stretch>
                      <a:fillRect/>
                    </a:stretch>
                  </pic:blipFill>
                  <pic:spPr>
                    <a:xfrm>
                      <a:off x="0" y="0"/>
                      <a:ext cx="2277110" cy="278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1F3A" w:rsidRDefault="00341F3A">
      <w:pPr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</w:pPr>
    </w:p>
    <w:p w:rsidR="00341F3A" w:rsidRDefault="00F24BBE">
      <w:pPr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</w:pPr>
      <w:r>
        <w:rPr>
          <w:rFonts w:ascii="Arial" w:eastAsia="Arial" w:hAnsi="Arial" w:cs="Arial"/>
          <w:noProof/>
          <w:color w:val="262626"/>
          <w:sz w:val="28"/>
          <w:szCs w:val="28"/>
          <w:shd w:val="clear" w:color="auto" w:fill="FFFFFF"/>
          <w:lang w:val="ru-RU" w:eastAsia="ru-RU"/>
        </w:rPr>
        <w:drawing>
          <wp:inline distT="0" distB="0" distL="114300" distR="114300">
            <wp:extent cx="2289810" cy="2969260"/>
            <wp:effectExtent l="0" t="0" r="9525" b="10160"/>
            <wp:docPr id="3" name="Изображение 3" descr="изображение_viber_2024-08-22_15-10-43-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изображение_viber_2024-08-22_15-10-43-785"/>
                    <pic:cNvPicPr>
                      <a:picLocks noChangeAspect="1"/>
                    </pic:cNvPicPr>
                  </pic:nvPicPr>
                  <pic:blipFill>
                    <a:blip r:embed="rId6"/>
                    <a:srcRect t="11127" r="-438" b="30276"/>
                    <a:stretch>
                      <a:fillRect/>
                    </a:stretch>
                  </pic:blipFill>
                  <pic:spPr>
                    <a:xfrm>
                      <a:off x="0" y="0"/>
                      <a:ext cx="2289810" cy="296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color w:val="262626"/>
          <w:sz w:val="28"/>
          <w:szCs w:val="28"/>
          <w:shd w:val="clear" w:color="auto" w:fill="FFFFFF"/>
          <w:lang w:val="ru-RU"/>
        </w:rPr>
        <w:t xml:space="preserve">    </w:t>
      </w:r>
      <w:r>
        <w:rPr>
          <w:rFonts w:ascii="Arial" w:eastAsia="Arial" w:hAnsi="Arial" w:cs="Arial"/>
          <w:noProof/>
          <w:color w:val="262626"/>
          <w:sz w:val="28"/>
          <w:szCs w:val="28"/>
          <w:shd w:val="clear" w:color="auto" w:fill="FFFFFF"/>
          <w:lang w:val="ru-RU" w:eastAsia="ru-RU"/>
        </w:rPr>
        <w:drawing>
          <wp:inline distT="0" distB="0" distL="114300" distR="114300">
            <wp:extent cx="3201670" cy="2844800"/>
            <wp:effectExtent l="0" t="0" r="4445" b="5080"/>
            <wp:docPr id="4" name="Изображение 4" descr="изображение_viber_2024-08-22_15-10-43-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изображение_viber_2024-08-22_15-10-43-873"/>
                    <pic:cNvPicPr>
                      <a:picLocks noChangeAspect="1"/>
                    </pic:cNvPicPr>
                  </pic:nvPicPr>
                  <pic:blipFill>
                    <a:blip r:embed="rId7"/>
                    <a:srcRect t="6942" r="-470" b="52895"/>
                    <a:stretch>
                      <a:fillRect/>
                    </a:stretch>
                  </pic:blipFill>
                  <pic:spPr>
                    <a:xfrm>
                      <a:off x="0" y="0"/>
                      <a:ext cx="3201670" cy="284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1F3A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F3A"/>
    <w:rsid w:val="00341F3A"/>
    <w:rsid w:val="00F24BBE"/>
    <w:rsid w:val="0E871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762919D-734E-4A91-8998-5E900977D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</dc:creator>
  <cp:lastModifiedBy>User</cp:lastModifiedBy>
  <cp:revision>3</cp:revision>
  <dcterms:created xsi:type="dcterms:W3CDTF">2024-08-22T12:12:00Z</dcterms:created>
  <dcterms:modified xsi:type="dcterms:W3CDTF">2024-11-28T07:13:00Z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1049-12.2.0.13472</vt:lpwstr>
  </property>
  <property fmtid="{D5CDD505-2E9C-101B-9397-08002B2CF9AE}" pid="3" name="ICV">
    <vt:lpwstr>A9F9C561E3904DE3979265D615F0E171_12</vt:lpwstr>
  </property>
</Properties>
</file>