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EC" w:rsidRDefault="00172BEC" w:rsidP="00172BEC">
      <w:pPr>
        <w:shd w:val="clear" w:color="auto" w:fill="FFFFFF"/>
        <w:spacing w:after="450" w:line="240" w:lineRule="auto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172BEC">
        <w:rPr>
          <w:rFonts w:ascii="Times New Roman" w:hAnsi="Times New Roman" w:cs="Times New Roman"/>
          <w:sz w:val="28"/>
          <w:szCs w:val="28"/>
          <w:u w:val="single"/>
        </w:rPr>
        <w:t>Консультация для родителей « Развитие мелкой моторики рук».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BEC" w:rsidRDefault="00172BEC" w:rsidP="00172BEC">
      <w:pPr>
        <w:shd w:val="clear" w:color="auto" w:fill="FFFFFF"/>
        <w:spacing w:after="45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172BEC">
        <w:rPr>
          <w:rFonts w:ascii="Times New Roman" w:hAnsi="Times New Roman" w:cs="Times New Roman"/>
          <w:sz w:val="28"/>
          <w:szCs w:val="28"/>
        </w:rPr>
        <w:t xml:space="preserve">Важным фактором в формировании правильного произношения является уровень развития мелкой моторики. Начинать работу по развитию мелкой моторики нужно с самого раннего детства. Уже в младенческом возрасте можно выполнять массаж пальчиков, воздействуя тем самым на активные точки, связанные с корой головного мозга.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В раннем и младшем дошкольном возрасте нужно выполнять простые стихотворные упражнения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( например «Сорока – белобока кашку варила..»), не забывать о развитии элементарных навыков самообслуживания: застегивания и расстегивания пуговиц, завязывания шнурков и т. д. И, конечно, в старшем дошкольном возрасте работа по развитию мелкой моторики и координации движений руки должна стать важной частью подготовки к школе.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Родители, которые уделяют должное внимание упражнениям, играм, различным заданиям на развитие мелкой моторики и координации движений руки</w:t>
      </w:r>
      <w:r w:rsidRPr="00172BEC">
        <w:rPr>
          <w:rFonts w:ascii="Times New Roman" w:hAnsi="Times New Roman" w:cs="Times New Roman"/>
          <w:sz w:val="28"/>
          <w:szCs w:val="28"/>
        </w:rPr>
        <w:t>,</w:t>
      </w:r>
      <w:r w:rsidRPr="00172BEC">
        <w:rPr>
          <w:rFonts w:ascii="Times New Roman" w:hAnsi="Times New Roman" w:cs="Times New Roman"/>
          <w:sz w:val="28"/>
          <w:szCs w:val="28"/>
        </w:rPr>
        <w:t xml:space="preserve"> решают сразу две задачи: во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 w:rsidRPr="00172BEC">
        <w:rPr>
          <w:rFonts w:ascii="Times New Roman" w:hAnsi="Times New Roman" w:cs="Times New Roman"/>
          <w:sz w:val="28"/>
          <w:szCs w:val="28"/>
        </w:rPr>
        <w:t>первых, косвенным образом влияют на общее интеллектуальное развитие ребенка, во- вторых, готовят к овладению навыком письма, что в будущем поможет избежать многих проблем школьного обучения, а также ускоряет созревание речевых областей и стимулирует развитие речи ребенка, что позволяет при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наличии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дефектов звукопроизношения быстрее их исправить. Работа по развитию движения рук должна проводиться регулярно. Только тогда будет достигнут наибольший эффект от упражнений. Задания должны приносить ребенку радость, не допускайте скуки и переутомления. Чем же можно позаниматься с детьми, чтобы развить ручную умелость?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Разминать пальцами пластилин, глину.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Катать по очереди каждым пальцем камешки, мелкие бусинки, шарики.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Сжимать и разжимать кулачки, при этом можно играть, как будто кулачок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 w:rsidRPr="00172BEC">
        <w:rPr>
          <w:rFonts w:ascii="Times New Roman" w:hAnsi="Times New Roman" w:cs="Times New Roman"/>
          <w:sz w:val="28"/>
          <w:szCs w:val="28"/>
        </w:rPr>
        <w:t>бутончик цветк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утром он проснулся и открылся, а вечером заснул- закрылся, спрятался).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-Делать мягкие кулачки, которые можно легко разжать и в которые взрослый может просунуть свои пальцы, и крепкие, которые не разожмешь.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-Двумя пальцами руки( указательным и средним) «ходить» по столу, сначала медленно, как будто, кто- то крадется, а потом быстро, как будто бежит. Упражнение проводить сначала правой, а потом левой рукой.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Показать отдельно только один палец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- указательный, затем два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(указательный и средний), далее три, четыре, пять.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</w:t>
      </w:r>
      <w:r w:rsidRPr="00172BEC">
        <w:rPr>
          <w:rFonts w:ascii="Times New Roman" w:hAnsi="Times New Roman" w:cs="Times New Roman"/>
          <w:sz w:val="28"/>
          <w:szCs w:val="28"/>
        </w:rPr>
        <w:t>- Показать отдельно только один палец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72BEC">
        <w:rPr>
          <w:rFonts w:ascii="Times New Roman" w:hAnsi="Times New Roman" w:cs="Times New Roman"/>
          <w:sz w:val="28"/>
          <w:szCs w:val="28"/>
        </w:rPr>
        <w:t xml:space="preserve"> большо</w:t>
      </w:r>
      <w:r>
        <w:rPr>
          <w:rFonts w:ascii="Times New Roman" w:hAnsi="Times New Roman" w:cs="Times New Roman"/>
          <w:sz w:val="28"/>
          <w:szCs w:val="28"/>
        </w:rPr>
        <w:t>й.</w:t>
      </w:r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Барабанить всеми пальцами обеих рук по столу.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Махать в воздухе только пальцами.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Хлопать в ладоши : тихо и громко, в разном темпе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азбежались).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Нанизывать крупные пуговицы, шарики, бусинки на нитку.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Завязывать узлы на толстой веревке, на шнуре.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Застегивать пуговицы, крючки, молнии, замочки, закручивать крышки, заводить механические игрушки ключиками.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Игры с конструктором.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Рисование в воздухе.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Игры с песком, водой.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Мять руками поролоновые шарики, губку.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Рисовать, раскрашивать, штриховать.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Резать ножницами.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Рисовать различными материалами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ручкой, карандашами, мелом, цветными мелками, акварелью, гуашью, углем и т. д.) </w:t>
      </w:r>
    </w:p>
    <w:p w:rsidR="004369F8" w:rsidRDefault="00172BEC" w:rsidP="00172BEC">
      <w:pPr>
        <w:shd w:val="clear" w:color="auto" w:fill="FFFFFF"/>
        <w:spacing w:after="45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172BEC">
        <w:rPr>
          <w:rFonts w:ascii="Times New Roman" w:hAnsi="Times New Roman" w:cs="Times New Roman"/>
          <w:sz w:val="28"/>
          <w:szCs w:val="28"/>
        </w:rPr>
        <w:t>К пяти годам возможность точных, произвольных движений возрастает, поэтому дети выполняют задания, требующие достаточной точности и согласованности движений кисти рук. К ним относятся разные виды плетений из бумаги и тканей, тесьмы (например, плетение ковриков из бумажных разноцветных полос). Ребенку нужно сложить пополам лист бумаги, сделать ножницами ряд ровных надрезов</w:t>
      </w:r>
      <w:r w:rsidRPr="00172BEC">
        <w:rPr>
          <w:rFonts w:ascii="Times New Roman" w:hAnsi="Times New Roman" w:cs="Times New Roman"/>
          <w:sz w:val="28"/>
          <w:szCs w:val="28"/>
        </w:rPr>
        <w:t>,</w:t>
      </w:r>
      <w:r w:rsidRPr="00172BEC">
        <w:rPr>
          <w:rFonts w:ascii="Times New Roman" w:hAnsi="Times New Roman" w:cs="Times New Roman"/>
          <w:sz w:val="28"/>
          <w:szCs w:val="28"/>
        </w:rPr>
        <w:t xml:space="preserve"> не выходя за контур, затем нарезать тонкие полоски другого цвета и определенным образом, соблюдая узор, вплести их между надрезов основной части коврика.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Точность и ловкость движений пальцев приобретается детьми в увлекательном занятии «Сделаем бусы». Дети разрезают прямоугольные листы бумаги на треугольники, каждый из них скручивается в виде бусины, конец ее проклеивается. Готовые бусины нанизывают на нитку. Особую роль в развитии ручной умелости играет умение уверенно пользоваться ножницами.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Постоянные упражнения: симметричное вырезание, аппликация, а также вырезание ножницами различных фигурок из старых открыток, картинок. Очень важной частью работы по развитию мелкой моторики являются «пальчиковые игры». Игры эти очень эмоциональные, можно проводить и дома. Они увлекательны и способствуют развитию речи, творческой деятельности. «Пальчиковые игры» как бы отражают реальность окружающего мира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- предметы, животных, людей, их деятельность, явления природы. В ходе пальчиковых игр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 Пальчиковые игры – это инсценировка каких- либо рифмованных историй, сказок при помощи пальцев.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Многие игры требуют участия обеих рук, что дает возможность детям ориентироваться в понятиях «вправо», «влево», «вверх», «вниз» и т. д. Очень важны эти игры для развития творчества детей. Если ребенок усвоит какую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 xml:space="preserve">- </w:t>
      </w:r>
      <w:r w:rsidRPr="00172BEC">
        <w:rPr>
          <w:rFonts w:ascii="Times New Roman" w:hAnsi="Times New Roman" w:cs="Times New Roman"/>
          <w:sz w:val="28"/>
          <w:szCs w:val="28"/>
        </w:rPr>
        <w:t>ни будь</w:t>
      </w:r>
      <w:r w:rsidRPr="00172BEC">
        <w:rPr>
          <w:rFonts w:ascii="Times New Roman" w:hAnsi="Times New Roman" w:cs="Times New Roman"/>
          <w:sz w:val="28"/>
          <w:szCs w:val="28"/>
        </w:rPr>
        <w:t xml:space="preserve"> одну пальчиковую игру, он обязательно будет стараться придумать новую инсценировку для других стихов и песен.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4369F8">
        <w:rPr>
          <w:rFonts w:ascii="Times New Roman" w:hAnsi="Times New Roman" w:cs="Times New Roman"/>
          <w:sz w:val="36"/>
          <w:szCs w:val="36"/>
          <w:u w:val="single"/>
        </w:rPr>
        <w:t>Пальчиковые игры.</w:t>
      </w:r>
      <w:r w:rsidR="004369F8" w:rsidRPr="004369F8">
        <w:rPr>
          <w:rFonts w:ascii="Times New Roman" w:hAnsi="Times New Roman" w:cs="Times New Roman"/>
          <w:sz w:val="36"/>
          <w:szCs w:val="36"/>
          <w:u w:val="single"/>
        </w:rPr>
        <w:t xml:space="preserve">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« КАПУСТА». </w:t>
      </w:r>
      <w:r w:rsidR="00436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 xml:space="preserve">Мы капусту рубим, (дети делают резкие движения прямыми кистями сверху вниз). Мы морковку трем, (пальцы обеих рук сжимают в кулаки, двигают </w:t>
      </w:r>
      <w:r w:rsidRPr="00172BEC">
        <w:rPr>
          <w:rFonts w:ascii="Times New Roman" w:hAnsi="Times New Roman" w:cs="Times New Roman"/>
          <w:sz w:val="28"/>
          <w:szCs w:val="28"/>
        </w:rPr>
        <w:lastRenderedPageBreak/>
        <w:t>ими к себе и от себя). Мы капусту солим, (имитируют посыпание соли из щепотки). Мы капусту жмем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>нтенсивно сжимают и разжимают пальцы). В кадку все утрамбовали, (потирают кулак о кулак). Сверху грузиком прижали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тавят кулак на кулак). </w:t>
      </w:r>
      <w:r w:rsidR="00436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4369F8">
        <w:rPr>
          <w:rFonts w:ascii="Times New Roman" w:hAnsi="Times New Roman" w:cs="Times New Roman"/>
          <w:sz w:val="36"/>
          <w:szCs w:val="36"/>
        </w:rPr>
        <w:t>«Компот»</w:t>
      </w:r>
      <w:r w:rsidR="004369F8" w:rsidRPr="004369F8">
        <w:rPr>
          <w:rFonts w:ascii="Times New Roman" w:hAnsi="Times New Roman" w:cs="Times New Roman"/>
          <w:sz w:val="36"/>
          <w:szCs w:val="36"/>
        </w:rPr>
        <w:t>.</w:t>
      </w:r>
      <w:r w:rsidRPr="004369F8">
        <w:rPr>
          <w:rFonts w:ascii="Times New Roman" w:hAnsi="Times New Roman" w:cs="Times New Roman"/>
          <w:sz w:val="36"/>
          <w:szCs w:val="36"/>
        </w:rPr>
        <w:t xml:space="preserve"> </w:t>
      </w:r>
      <w:r w:rsidR="004369F8" w:rsidRPr="004369F8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Будем мы варить компот, (левую ладошку держат «ковшиком», указательным пальцем правой руки «мешают») Фруктов нужно много. Вот: Будем яблоки крошить, грушу будем мы рубить. Отожмем лимонный сок, слив положим и песок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>агибают пальчики по одному, начиная с большого) Варим, варим мы компот. Угостим честной народ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пять «варят» и «мешают»). </w:t>
      </w:r>
      <w:r w:rsidR="00436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4369F8">
        <w:rPr>
          <w:rFonts w:ascii="Times New Roman" w:hAnsi="Times New Roman" w:cs="Times New Roman"/>
          <w:sz w:val="36"/>
          <w:szCs w:val="36"/>
        </w:rPr>
        <w:t xml:space="preserve">«Осенние листья». </w:t>
      </w:r>
      <w:r w:rsidR="004369F8" w:rsidRPr="004369F8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                 </w:t>
      </w:r>
      <w:r w:rsidRPr="00172BEC">
        <w:rPr>
          <w:rFonts w:ascii="Times New Roman" w:hAnsi="Times New Roman" w:cs="Times New Roman"/>
          <w:sz w:val="28"/>
          <w:szCs w:val="28"/>
        </w:rPr>
        <w:t>Раз, два, три, четыре, пять, (загибают пальчики, начиная с большого) Будем листья собирать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жимают и разжимают кулачки) Листья березы, Листья рябины, Листья тополя, Листья осины, Листья дуба соберем, (загибают пальчики, начиная с большого) Маме осенний букет отнесем. ( «шагают» по столу средним и указательным пальчиками). </w:t>
      </w:r>
      <w:r w:rsidR="00436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4369F8" w:rsidRPr="004369F8">
        <w:rPr>
          <w:rFonts w:ascii="Times New Roman" w:hAnsi="Times New Roman" w:cs="Times New Roman"/>
          <w:sz w:val="36"/>
          <w:szCs w:val="36"/>
        </w:rPr>
        <w:t xml:space="preserve">«Дождик».  </w:t>
      </w:r>
      <w:r w:rsidR="00436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Раз, два, три, четыре, пять, (удары по столу пальчиками обеих рук.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Левая начинает с мизинца, правая- с большого пальца) Вышел дождик погулять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>еспорядочные удары по столу пальчиками обеих рук) Шел неспешно, по привычке, А куда ему спешить? («шагают» средним и указательным пальчиками обеих рук по столу) Вдруг читает на табличке: «По газону не ходить!» (ритмично ударяют то ладонями, то кулачками по столу) Дождь вздохнул тихонько: (часто и ритмично бьют в ладоши) -</w:t>
      </w:r>
      <w:r w:rsidR="004369F8">
        <w:rPr>
          <w:rFonts w:ascii="Times New Roman" w:hAnsi="Times New Roman" w:cs="Times New Roman"/>
          <w:sz w:val="28"/>
          <w:szCs w:val="28"/>
        </w:rPr>
        <w:t xml:space="preserve"> </w:t>
      </w:r>
      <w:r w:rsidRPr="00172BEC">
        <w:rPr>
          <w:rFonts w:ascii="Times New Roman" w:hAnsi="Times New Roman" w:cs="Times New Roman"/>
          <w:sz w:val="28"/>
          <w:szCs w:val="28"/>
        </w:rPr>
        <w:t>Ох! (один хлопок) И ушел Газон засох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2BE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2BEC">
        <w:rPr>
          <w:rFonts w:ascii="Times New Roman" w:hAnsi="Times New Roman" w:cs="Times New Roman"/>
          <w:sz w:val="28"/>
          <w:szCs w:val="28"/>
        </w:rPr>
        <w:t xml:space="preserve">итмичные хлопки по столу). </w:t>
      </w:r>
      <w:r w:rsidR="004369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932C75" w:rsidRPr="004369F8" w:rsidRDefault="00172BEC" w:rsidP="00172BEC">
      <w:pPr>
        <w:shd w:val="clear" w:color="auto" w:fill="FFFFFF"/>
        <w:spacing w:after="45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72BEC">
        <w:rPr>
          <w:rFonts w:ascii="Times New Roman" w:hAnsi="Times New Roman" w:cs="Times New Roman"/>
          <w:sz w:val="28"/>
          <w:szCs w:val="28"/>
        </w:rPr>
        <w:t xml:space="preserve">Кроме пальчиковой гимнастики, существуют и различные графические упражнения, способствующие развитию мелкой моторики координации движений руки, зрительного восприятия и внимания. </w:t>
      </w:r>
    </w:p>
    <w:p w:rsidR="00687F65" w:rsidRDefault="00687F65"/>
    <w:sectPr w:rsidR="00687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621B"/>
    <w:multiLevelType w:val="multilevel"/>
    <w:tmpl w:val="F362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4B6"/>
    <w:rsid w:val="00172BEC"/>
    <w:rsid w:val="004369F8"/>
    <w:rsid w:val="00687F65"/>
    <w:rsid w:val="00932C75"/>
    <w:rsid w:val="00CE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5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nreut</dc:creator>
  <cp:keywords/>
  <dc:description/>
  <cp:lastModifiedBy>nreut</cp:lastModifiedBy>
  <cp:revision>3</cp:revision>
  <dcterms:created xsi:type="dcterms:W3CDTF">2022-08-23T16:33:00Z</dcterms:created>
  <dcterms:modified xsi:type="dcterms:W3CDTF">2022-09-22T17:28:00Z</dcterms:modified>
</cp:coreProperties>
</file>