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EDB" w:rsidRPr="002B6C53" w:rsidRDefault="00163EDB" w:rsidP="000C2974">
      <w:pPr>
        <w:pStyle w:val="a0"/>
        <w:jc w:val="center"/>
        <w:rPr>
          <w:b/>
          <w:i/>
          <w:color w:val="000000"/>
          <w:sz w:val="24"/>
        </w:rPr>
      </w:pPr>
      <w:r w:rsidRPr="002B6C53">
        <w:rPr>
          <w:b/>
          <w:i/>
          <w:color w:val="000000"/>
          <w:sz w:val="24"/>
        </w:rPr>
        <w:t>Памятка для родителей</w:t>
      </w:r>
    </w:p>
    <w:p w:rsidR="000C2974" w:rsidRPr="002B6C53" w:rsidRDefault="000C2974" w:rsidP="000C2974">
      <w:pPr>
        <w:pStyle w:val="a0"/>
        <w:jc w:val="center"/>
        <w:rPr>
          <w:color w:val="000000"/>
          <w:sz w:val="24"/>
        </w:rPr>
      </w:pPr>
      <w:r w:rsidRPr="002B6C53">
        <w:rPr>
          <w:b/>
          <w:color w:val="000000"/>
          <w:sz w:val="24"/>
        </w:rPr>
        <w:t>Подъязычная уздечка</w:t>
      </w:r>
      <w:bookmarkStart w:id="0" w:name="_GoBack"/>
      <w:bookmarkEnd w:id="0"/>
    </w:p>
    <w:p w:rsidR="000C2974" w:rsidRPr="002B6C53" w:rsidRDefault="000C2974" w:rsidP="000C2974">
      <w:pPr>
        <w:pStyle w:val="a0"/>
        <w:rPr>
          <w:b/>
          <w:color w:val="000000"/>
          <w:sz w:val="24"/>
        </w:rPr>
      </w:pPr>
      <w:r w:rsidRPr="002B6C53">
        <w:rPr>
          <w:color w:val="000000"/>
          <w:sz w:val="24"/>
        </w:rPr>
        <w:t>Подъязычная уздечка – перепонка, которая находится под языком и соединяет язык с подъязычным пространством.</w:t>
      </w:r>
    </w:p>
    <w:p w:rsidR="000C2974" w:rsidRPr="002B6C53" w:rsidRDefault="000C2974" w:rsidP="000C2974">
      <w:pPr>
        <w:pStyle w:val="3"/>
        <w:numPr>
          <w:ilvl w:val="2"/>
          <w:numId w:val="1"/>
        </w:numPr>
        <w:ind w:left="0" w:firstLine="0"/>
        <w:rPr>
          <w:rFonts w:cs="Times New Roman"/>
          <w:b w:val="0"/>
          <w:color w:val="000000"/>
          <w:sz w:val="24"/>
          <w:szCs w:val="24"/>
        </w:rPr>
      </w:pPr>
      <w:r w:rsidRPr="002B6C53">
        <w:rPr>
          <w:rFonts w:cs="Times New Roman"/>
          <w:color w:val="000000"/>
          <w:sz w:val="24"/>
          <w:szCs w:val="24"/>
        </w:rPr>
        <w:t>Как определить, достаточной ли длины подъязычная уздечка?</w:t>
      </w:r>
    </w:p>
    <w:p w:rsidR="000C2974" w:rsidRPr="002B6C53" w:rsidRDefault="000C2974" w:rsidP="000C2974">
      <w:pPr>
        <w:pStyle w:val="a0"/>
        <w:rPr>
          <w:color w:val="333333"/>
          <w:sz w:val="24"/>
        </w:rPr>
      </w:pPr>
      <w:r w:rsidRPr="002B6C53">
        <w:rPr>
          <w:color w:val="000000"/>
          <w:sz w:val="24"/>
        </w:rPr>
        <w:t>Действительно, у разных людей подъязычная связка (уздечка) может быть разной длины. Если ребенок может высунуть изо рта язык и при этом его кончик не раздваивается в форме двух полукруглых лепестков из-за того, что снизу его тянет подъязычная связка, если он может облизать блюдце, поцокать языком, то у него, скорее всего, не будет препятствий для постановки звуков, требующих подъема языка к небу.</w:t>
      </w:r>
    </w:p>
    <w:p w:rsidR="000C2974" w:rsidRPr="002B6C53" w:rsidRDefault="000C2974" w:rsidP="000C2974">
      <w:pPr>
        <w:pStyle w:val="1"/>
        <w:spacing w:before="150" w:after="150"/>
        <w:ind w:left="717" w:right="717"/>
        <w:rPr>
          <w:b/>
          <w:color w:val="000000"/>
        </w:rPr>
      </w:pPr>
      <w:r w:rsidRPr="002B6C53">
        <w:rPr>
          <w:color w:val="333333"/>
        </w:rPr>
        <w:t>У ребенка 5 лет уздечка в растянутом состоянии должна быть не менее 8 мм.</w:t>
      </w:r>
    </w:p>
    <w:p w:rsidR="000C2974" w:rsidRPr="002B6C53" w:rsidRDefault="000C2974" w:rsidP="000C2974">
      <w:pPr>
        <w:pStyle w:val="3"/>
        <w:numPr>
          <w:ilvl w:val="2"/>
          <w:numId w:val="1"/>
        </w:numPr>
        <w:ind w:left="0" w:firstLine="0"/>
        <w:rPr>
          <w:rFonts w:cs="Times New Roman"/>
          <w:b w:val="0"/>
          <w:color w:val="000000"/>
          <w:sz w:val="24"/>
          <w:szCs w:val="24"/>
        </w:rPr>
      </w:pPr>
      <w:r w:rsidRPr="002B6C53">
        <w:rPr>
          <w:rFonts w:cs="Times New Roman"/>
          <w:color w:val="000000"/>
          <w:sz w:val="24"/>
          <w:szCs w:val="24"/>
        </w:rPr>
        <w:t>Короткая подъязычная уздечка</w:t>
      </w:r>
    </w:p>
    <w:p w:rsidR="000C2974" w:rsidRPr="002B6C53" w:rsidRDefault="000C2974" w:rsidP="000C2974">
      <w:pPr>
        <w:pStyle w:val="a0"/>
        <w:rPr>
          <w:b/>
          <w:color w:val="000000"/>
          <w:sz w:val="24"/>
        </w:rPr>
      </w:pPr>
      <w:r w:rsidRPr="002B6C53">
        <w:rPr>
          <w:color w:val="000000"/>
          <w:sz w:val="24"/>
        </w:rPr>
        <w:t>Короткая подъязычная связка (уздечка) — врожденный дефект, заключающийся в укорочении уздечки языка (подъязычной связки).</w:t>
      </w:r>
    </w:p>
    <w:p w:rsidR="000C2974" w:rsidRPr="002B6C53" w:rsidRDefault="000C2974" w:rsidP="000C2974">
      <w:pPr>
        <w:pStyle w:val="4"/>
        <w:numPr>
          <w:ilvl w:val="3"/>
          <w:numId w:val="1"/>
        </w:numPr>
        <w:ind w:left="0" w:firstLine="0"/>
        <w:rPr>
          <w:rFonts w:cs="Times New Roman"/>
          <w:b w:val="0"/>
          <w:color w:val="000000"/>
        </w:rPr>
      </w:pPr>
      <w:r w:rsidRPr="002B6C53">
        <w:rPr>
          <w:rFonts w:cs="Times New Roman"/>
          <w:color w:val="000000"/>
        </w:rPr>
        <w:t>Чем это грозит?</w:t>
      </w:r>
    </w:p>
    <w:p w:rsidR="000C2974" w:rsidRPr="002B6C53" w:rsidRDefault="000C2974" w:rsidP="000C2974">
      <w:pPr>
        <w:pStyle w:val="a0"/>
        <w:rPr>
          <w:color w:val="000000"/>
          <w:sz w:val="24"/>
        </w:rPr>
      </w:pPr>
      <w:r w:rsidRPr="002B6C53">
        <w:rPr>
          <w:color w:val="000000"/>
          <w:sz w:val="24"/>
        </w:rPr>
        <w:t>Короткая подъязычная уздечка:</w:t>
      </w:r>
    </w:p>
    <w:p w:rsidR="000C2974" w:rsidRPr="002B6C53" w:rsidRDefault="000C2974" w:rsidP="000C2974">
      <w:pPr>
        <w:pStyle w:val="a0"/>
        <w:numPr>
          <w:ilvl w:val="0"/>
          <w:numId w:val="2"/>
        </w:numPr>
        <w:tabs>
          <w:tab w:val="left" w:pos="0"/>
        </w:tabs>
        <w:spacing w:after="0"/>
        <w:rPr>
          <w:color w:val="000000"/>
          <w:sz w:val="24"/>
        </w:rPr>
      </w:pPr>
      <w:r w:rsidRPr="002B6C53">
        <w:rPr>
          <w:color w:val="000000"/>
          <w:sz w:val="24"/>
        </w:rPr>
        <w:t xml:space="preserve">может вызывать затруднение движений языка, т.к. не дает ему возможности высоко подниматься. В этом случае страдают так называемые "верхние звуки", т.е. нарушается произношение таких звуков, как Ш, Ж, Ч, Щ, Р, </w:t>
      </w:r>
      <w:proofErr w:type="spellStart"/>
      <w:r w:rsidRPr="002B6C53">
        <w:rPr>
          <w:color w:val="000000"/>
          <w:sz w:val="24"/>
        </w:rPr>
        <w:t>Рь</w:t>
      </w:r>
      <w:proofErr w:type="spellEnd"/>
    </w:p>
    <w:p w:rsidR="000C2974" w:rsidRPr="002B6C53" w:rsidRDefault="000C2974" w:rsidP="000C2974">
      <w:pPr>
        <w:pStyle w:val="a0"/>
        <w:numPr>
          <w:ilvl w:val="0"/>
          <w:numId w:val="2"/>
        </w:numPr>
        <w:tabs>
          <w:tab w:val="left" w:pos="0"/>
        </w:tabs>
        <w:spacing w:after="0"/>
        <w:rPr>
          <w:color w:val="000000"/>
          <w:sz w:val="24"/>
        </w:rPr>
      </w:pPr>
      <w:r w:rsidRPr="002B6C53">
        <w:rPr>
          <w:color w:val="000000"/>
          <w:sz w:val="24"/>
        </w:rPr>
        <w:t>может приводить к смещению центра языка, его несимметричному развитию и малой подвижности, что препятствует формированию правильной артикуляционной позы некоторых звуков.</w:t>
      </w:r>
    </w:p>
    <w:p w:rsidR="000C2974" w:rsidRPr="002B6C53" w:rsidRDefault="000C2974" w:rsidP="000C2974">
      <w:pPr>
        <w:pStyle w:val="a0"/>
        <w:numPr>
          <w:ilvl w:val="0"/>
          <w:numId w:val="2"/>
        </w:numPr>
        <w:tabs>
          <w:tab w:val="left" w:pos="0"/>
        </w:tabs>
        <w:spacing w:after="0"/>
        <w:rPr>
          <w:color w:val="000000"/>
          <w:sz w:val="24"/>
        </w:rPr>
      </w:pPr>
      <w:r w:rsidRPr="002B6C53">
        <w:rPr>
          <w:color w:val="000000"/>
          <w:sz w:val="24"/>
        </w:rPr>
        <w:t>может быть и причиной нарушения дикции (Дикция – это ясность, разборчивость произнесения)</w:t>
      </w:r>
    </w:p>
    <w:p w:rsidR="000C2974" w:rsidRPr="002B6C53" w:rsidRDefault="000C2974" w:rsidP="000C2974">
      <w:pPr>
        <w:pStyle w:val="a0"/>
        <w:numPr>
          <w:ilvl w:val="0"/>
          <w:numId w:val="2"/>
        </w:numPr>
        <w:tabs>
          <w:tab w:val="left" w:pos="0"/>
        </w:tabs>
        <w:rPr>
          <w:b/>
          <w:color w:val="000000"/>
          <w:sz w:val="24"/>
        </w:rPr>
      </w:pPr>
      <w:r w:rsidRPr="002B6C53">
        <w:rPr>
          <w:color w:val="000000"/>
          <w:sz w:val="24"/>
        </w:rPr>
        <w:t xml:space="preserve">в некоторых случаях, может провоцировать проблемы с формированием нижней челюсти, т.е. могут отклоняться зубы и оголяться шейки зубов. Есть риск развития пародонтита и гингивита. Поэтому нужна консультация </w:t>
      </w:r>
      <w:proofErr w:type="spellStart"/>
      <w:r w:rsidRPr="002B6C53">
        <w:rPr>
          <w:color w:val="000000"/>
          <w:sz w:val="24"/>
        </w:rPr>
        <w:t>ортодонта</w:t>
      </w:r>
      <w:proofErr w:type="spellEnd"/>
      <w:r w:rsidRPr="002B6C53">
        <w:rPr>
          <w:color w:val="000000"/>
          <w:sz w:val="24"/>
        </w:rPr>
        <w:t>.</w:t>
      </w:r>
    </w:p>
    <w:p w:rsidR="000C2974" w:rsidRPr="002B6C53" w:rsidRDefault="000C2974" w:rsidP="000C2974">
      <w:pPr>
        <w:pStyle w:val="4"/>
        <w:tabs>
          <w:tab w:val="clear" w:pos="2828"/>
          <w:tab w:val="left" w:pos="708"/>
        </w:tabs>
        <w:ind w:left="0" w:firstLine="0"/>
        <w:rPr>
          <w:rFonts w:cs="Times New Roman"/>
          <w:b w:val="0"/>
          <w:color w:val="000000"/>
        </w:rPr>
      </w:pPr>
      <w:r w:rsidRPr="002B6C53">
        <w:rPr>
          <w:rFonts w:cs="Times New Roman"/>
          <w:color w:val="000000"/>
        </w:rPr>
        <w:t>Что делать?</w:t>
      </w:r>
    </w:p>
    <w:p w:rsidR="000C2974" w:rsidRPr="002B6C53" w:rsidRDefault="000C2974" w:rsidP="000C2974">
      <w:pPr>
        <w:pStyle w:val="a0"/>
        <w:rPr>
          <w:sz w:val="24"/>
        </w:rPr>
      </w:pPr>
      <w:r w:rsidRPr="002B6C53">
        <w:rPr>
          <w:color w:val="000000"/>
          <w:sz w:val="24"/>
        </w:rPr>
        <w:t>Есть два варианта решения проблемы:</w:t>
      </w:r>
    </w:p>
    <w:p w:rsidR="000C2974" w:rsidRPr="002B6C53" w:rsidRDefault="002B6C53" w:rsidP="000C2974">
      <w:pPr>
        <w:pStyle w:val="a0"/>
        <w:numPr>
          <w:ilvl w:val="0"/>
          <w:numId w:val="3"/>
        </w:numPr>
        <w:tabs>
          <w:tab w:val="left" w:pos="0"/>
        </w:tabs>
        <w:spacing w:after="0"/>
        <w:rPr>
          <w:sz w:val="24"/>
        </w:rPr>
      </w:pPr>
      <w:hyperlink r:id="rId5" w:anchor="rast" w:history="1">
        <w:r w:rsidR="000C2974" w:rsidRPr="002B6C53">
          <w:rPr>
            <w:rStyle w:val="a4"/>
            <w:rFonts w:eastAsia="SimSun"/>
            <w:sz w:val="24"/>
          </w:rPr>
          <w:t>Растяжение подъязычной уздечки</w:t>
        </w:r>
      </w:hyperlink>
    </w:p>
    <w:p w:rsidR="000C2974" w:rsidRPr="002B6C53" w:rsidRDefault="002B6C53" w:rsidP="000C2974">
      <w:pPr>
        <w:pStyle w:val="a0"/>
        <w:numPr>
          <w:ilvl w:val="0"/>
          <w:numId w:val="3"/>
        </w:numPr>
        <w:tabs>
          <w:tab w:val="left" w:pos="0"/>
        </w:tabs>
        <w:rPr>
          <w:b/>
          <w:color w:val="003399"/>
          <w:sz w:val="24"/>
        </w:rPr>
      </w:pPr>
      <w:hyperlink r:id="rId6" w:anchor="operat" w:history="1">
        <w:r w:rsidR="000C2974" w:rsidRPr="002B6C53">
          <w:rPr>
            <w:rStyle w:val="a4"/>
            <w:rFonts w:eastAsia="SimSun"/>
            <w:sz w:val="24"/>
          </w:rPr>
          <w:t>Оперативное вмешательство</w:t>
        </w:r>
      </w:hyperlink>
    </w:p>
    <w:p w:rsidR="000C2974" w:rsidRPr="002B6C53" w:rsidRDefault="000C2974" w:rsidP="000C2974">
      <w:pPr>
        <w:pStyle w:val="4"/>
        <w:tabs>
          <w:tab w:val="clear" w:pos="2828"/>
          <w:tab w:val="left" w:pos="708"/>
        </w:tabs>
        <w:ind w:left="0" w:firstLine="0"/>
        <w:rPr>
          <w:rFonts w:cs="Times New Roman"/>
          <w:b w:val="0"/>
          <w:color w:val="000000"/>
        </w:rPr>
      </w:pPr>
      <w:bookmarkStart w:id="1" w:name="rast"/>
      <w:bookmarkEnd w:id="1"/>
      <w:r w:rsidRPr="002B6C53">
        <w:rPr>
          <w:rFonts w:cs="Times New Roman"/>
          <w:color w:val="003399"/>
        </w:rPr>
        <w:t>Растягивание подъязычной уздечки</w:t>
      </w:r>
    </w:p>
    <w:p w:rsidR="000C2974" w:rsidRPr="002B6C53" w:rsidRDefault="000C2974" w:rsidP="000C2974">
      <w:pPr>
        <w:pStyle w:val="a0"/>
        <w:numPr>
          <w:ilvl w:val="0"/>
          <w:numId w:val="4"/>
        </w:numPr>
        <w:tabs>
          <w:tab w:val="left" w:pos="0"/>
        </w:tabs>
        <w:spacing w:after="0"/>
        <w:rPr>
          <w:color w:val="000000"/>
          <w:sz w:val="24"/>
        </w:rPr>
      </w:pPr>
      <w:r w:rsidRPr="002B6C53">
        <w:rPr>
          <w:color w:val="000000"/>
          <w:sz w:val="24"/>
        </w:rPr>
        <w:t>Это разумно, если уздечка не сильно короткая, иначе растягивание очень короткой уздечки, по мнению некоторых врачей, может привести к провисанию слизистой и т.п. проблемам, описанным выше (пародонтит, гингивит).</w:t>
      </w:r>
    </w:p>
    <w:p w:rsidR="0071524B" w:rsidRPr="002B6C53" w:rsidRDefault="000C2974" w:rsidP="0071524B">
      <w:pPr>
        <w:pStyle w:val="a0"/>
        <w:numPr>
          <w:ilvl w:val="0"/>
          <w:numId w:val="7"/>
        </w:numPr>
        <w:tabs>
          <w:tab w:val="clear" w:pos="707"/>
          <w:tab w:val="left" w:pos="0"/>
          <w:tab w:val="num" w:pos="426"/>
        </w:tabs>
        <w:spacing w:after="0"/>
        <w:ind w:left="426"/>
        <w:rPr>
          <w:color w:val="000000"/>
          <w:sz w:val="24"/>
        </w:rPr>
      </w:pPr>
      <w:r w:rsidRPr="002B6C53">
        <w:rPr>
          <w:color w:val="000000"/>
          <w:sz w:val="24"/>
        </w:rPr>
        <w:t>Растягивание наиболее успешно до 5 лет. И чем ребенок старше, тем сложнее.</w:t>
      </w:r>
      <w:r w:rsidR="0071524B" w:rsidRPr="002B6C53">
        <w:rPr>
          <w:color w:val="000000"/>
          <w:sz w:val="24"/>
        </w:rPr>
        <w:t>Растягивание не наносит такой стресс ребенку, как операция, но занимает значительно больше времени и сил. Ведь соответствующие упражнения нужно выполнять несколько раз в день ежедневно и на позитивной волне.</w:t>
      </w:r>
    </w:p>
    <w:p w:rsidR="0071524B" w:rsidRPr="002B6C53" w:rsidRDefault="0071524B" w:rsidP="0071524B">
      <w:pPr>
        <w:pStyle w:val="a0"/>
        <w:numPr>
          <w:ilvl w:val="0"/>
          <w:numId w:val="7"/>
        </w:numPr>
        <w:tabs>
          <w:tab w:val="clear" w:pos="707"/>
          <w:tab w:val="left" w:pos="0"/>
          <w:tab w:val="num" w:pos="426"/>
        </w:tabs>
        <w:spacing w:after="0"/>
        <w:ind w:left="426"/>
        <w:rPr>
          <w:color w:val="000000"/>
          <w:sz w:val="24"/>
        </w:rPr>
      </w:pPr>
      <w:r w:rsidRPr="002B6C53">
        <w:rPr>
          <w:color w:val="000000"/>
          <w:sz w:val="24"/>
        </w:rPr>
        <w:t>Растягивание с помощью логопедического массажа – процесс неприятный, часто весьма болезненный для ребенка.</w:t>
      </w:r>
    </w:p>
    <w:p w:rsidR="0071524B" w:rsidRPr="002B6C53" w:rsidRDefault="0071524B" w:rsidP="0071524B">
      <w:pPr>
        <w:pStyle w:val="a0"/>
        <w:numPr>
          <w:ilvl w:val="0"/>
          <w:numId w:val="7"/>
        </w:numPr>
        <w:tabs>
          <w:tab w:val="clear" w:pos="707"/>
          <w:tab w:val="left" w:pos="0"/>
          <w:tab w:val="num" w:pos="426"/>
        </w:tabs>
        <w:ind w:left="426"/>
        <w:rPr>
          <w:color w:val="000000"/>
          <w:sz w:val="24"/>
        </w:rPr>
      </w:pPr>
      <w:r w:rsidRPr="002B6C53">
        <w:rPr>
          <w:color w:val="000000"/>
          <w:sz w:val="24"/>
        </w:rPr>
        <w:t>Часто для некоторых родителей легче перенести операцию.</w:t>
      </w:r>
    </w:p>
    <w:p w:rsidR="0071524B" w:rsidRPr="002B6C53" w:rsidRDefault="0071524B" w:rsidP="0071524B">
      <w:pPr>
        <w:pStyle w:val="a0"/>
        <w:rPr>
          <w:color w:val="000000"/>
          <w:sz w:val="24"/>
        </w:rPr>
      </w:pPr>
      <w:r w:rsidRPr="002B6C53">
        <w:rPr>
          <w:color w:val="000000"/>
          <w:sz w:val="24"/>
        </w:rPr>
        <w:lastRenderedPageBreak/>
        <w:t>Даже если уздечка несколько укорочена (равна 8 мм), то лучше ее растягивать, чем оперировать</w:t>
      </w:r>
    </w:p>
    <w:p w:rsidR="0071524B" w:rsidRPr="002B6C53" w:rsidRDefault="0071524B" w:rsidP="0071524B">
      <w:pPr>
        <w:pStyle w:val="a0"/>
        <w:rPr>
          <w:color w:val="000000"/>
          <w:sz w:val="24"/>
        </w:rPr>
      </w:pPr>
      <w:r w:rsidRPr="002B6C53">
        <w:rPr>
          <w:color w:val="000000"/>
          <w:sz w:val="24"/>
        </w:rPr>
        <w:t>Многие упражнения можно начинать делать с самого раннего возраста. Помните! Малыш не сможет сесть с Вами перед зеркалом и выполнять упражнения по Вашей инструкции. Превратите все в игру.</w:t>
      </w:r>
    </w:p>
    <w:p w:rsidR="0071524B" w:rsidRPr="002B6C53" w:rsidRDefault="0071524B" w:rsidP="0071524B">
      <w:pPr>
        <w:pStyle w:val="a0"/>
        <w:rPr>
          <w:b/>
          <w:color w:val="000000"/>
          <w:sz w:val="24"/>
        </w:rPr>
      </w:pPr>
      <w:r w:rsidRPr="002B6C53">
        <w:rPr>
          <w:b/>
          <w:color w:val="000000"/>
          <w:sz w:val="24"/>
        </w:rPr>
        <w:t>Упражнения для самых маленьких</w:t>
      </w:r>
    </w:p>
    <w:p w:rsidR="0071524B" w:rsidRPr="002B6C53" w:rsidRDefault="0071524B" w:rsidP="0071524B">
      <w:pPr>
        <w:pStyle w:val="a7"/>
        <w:spacing w:before="75" w:after="120"/>
        <w:rPr>
          <w:rFonts w:ascii="Times New Roman" w:hAnsi="Times New Roman" w:cs="Times New Roman"/>
          <w:color w:val="000000"/>
          <w:sz w:val="24"/>
          <w:szCs w:val="24"/>
        </w:rPr>
      </w:pPr>
      <w:r w:rsidRPr="002B6C53">
        <w:rPr>
          <w:rFonts w:ascii="Times New Roman" w:hAnsi="Times New Roman" w:cs="Times New Roman"/>
          <w:b/>
          <w:color w:val="000000"/>
          <w:sz w:val="24"/>
          <w:szCs w:val="24"/>
        </w:rPr>
        <w:t>1) Оближи блюдце</w:t>
      </w:r>
    </w:p>
    <w:p w:rsidR="0071524B" w:rsidRPr="002B6C53" w:rsidRDefault="0071524B" w:rsidP="0071524B">
      <w:pPr>
        <w:pStyle w:val="a6"/>
        <w:rPr>
          <w:b/>
          <w:color w:val="000000"/>
        </w:rPr>
      </w:pPr>
      <w:r w:rsidRPr="002B6C53">
        <w:rPr>
          <w:color w:val="000000"/>
        </w:rPr>
        <w:t>предложите ребенку, как котенку вылизать блюдце.</w:t>
      </w:r>
    </w:p>
    <w:p w:rsidR="0071524B" w:rsidRPr="002B6C53" w:rsidRDefault="0071524B" w:rsidP="0071524B">
      <w:pPr>
        <w:pStyle w:val="a7"/>
        <w:spacing w:before="75" w:after="120"/>
        <w:rPr>
          <w:rFonts w:ascii="Times New Roman" w:hAnsi="Times New Roman" w:cs="Times New Roman"/>
          <w:b/>
          <w:color w:val="000000"/>
          <w:sz w:val="24"/>
          <w:szCs w:val="24"/>
        </w:rPr>
      </w:pPr>
      <w:r w:rsidRPr="002B6C53">
        <w:rPr>
          <w:rFonts w:ascii="Times New Roman" w:hAnsi="Times New Roman" w:cs="Times New Roman"/>
          <w:b/>
          <w:color w:val="000000"/>
          <w:sz w:val="24"/>
          <w:szCs w:val="24"/>
        </w:rPr>
        <w:t>2) Тянуться языком за ложечкой</w:t>
      </w:r>
    </w:p>
    <w:p w:rsidR="0071524B" w:rsidRPr="002B6C53" w:rsidRDefault="0071524B" w:rsidP="0071524B">
      <w:pPr>
        <w:pStyle w:val="a7"/>
        <w:spacing w:before="75" w:after="120"/>
        <w:rPr>
          <w:rFonts w:ascii="Times New Roman" w:hAnsi="Times New Roman" w:cs="Times New Roman"/>
          <w:b/>
          <w:color w:val="000000"/>
          <w:sz w:val="24"/>
          <w:szCs w:val="24"/>
        </w:rPr>
      </w:pPr>
      <w:r w:rsidRPr="002B6C53">
        <w:rPr>
          <w:rFonts w:ascii="Times New Roman" w:hAnsi="Times New Roman" w:cs="Times New Roman"/>
          <w:b/>
          <w:color w:val="000000"/>
          <w:sz w:val="24"/>
          <w:szCs w:val="24"/>
        </w:rPr>
        <w:t>3) Дотянись языком до подбородка</w:t>
      </w:r>
    </w:p>
    <w:p w:rsidR="0071524B" w:rsidRPr="002B6C53" w:rsidRDefault="0071524B" w:rsidP="0071524B">
      <w:pPr>
        <w:pStyle w:val="a7"/>
        <w:spacing w:before="75" w:after="120"/>
        <w:rPr>
          <w:rFonts w:ascii="Times New Roman" w:hAnsi="Times New Roman" w:cs="Times New Roman"/>
          <w:b/>
          <w:color w:val="000000"/>
          <w:sz w:val="24"/>
          <w:szCs w:val="24"/>
        </w:rPr>
      </w:pPr>
      <w:r w:rsidRPr="002B6C53">
        <w:rPr>
          <w:rFonts w:ascii="Times New Roman" w:hAnsi="Times New Roman" w:cs="Times New Roman"/>
          <w:b/>
          <w:color w:val="000000"/>
          <w:sz w:val="24"/>
          <w:szCs w:val="24"/>
        </w:rPr>
        <w:t>4) Дотянись языком до носа</w:t>
      </w:r>
    </w:p>
    <w:p w:rsidR="0071524B" w:rsidRPr="002B6C53" w:rsidRDefault="0071524B" w:rsidP="0071524B">
      <w:pPr>
        <w:pStyle w:val="a7"/>
        <w:spacing w:before="75" w:after="120"/>
        <w:rPr>
          <w:rFonts w:ascii="Times New Roman" w:hAnsi="Times New Roman" w:cs="Times New Roman"/>
          <w:color w:val="000000"/>
          <w:sz w:val="24"/>
          <w:szCs w:val="24"/>
        </w:rPr>
      </w:pPr>
      <w:r w:rsidRPr="002B6C53">
        <w:rPr>
          <w:rFonts w:ascii="Times New Roman" w:hAnsi="Times New Roman" w:cs="Times New Roman"/>
          <w:b/>
          <w:color w:val="000000"/>
          <w:sz w:val="24"/>
          <w:szCs w:val="24"/>
        </w:rPr>
        <w:t>5) Качели</w:t>
      </w:r>
    </w:p>
    <w:p w:rsidR="0071524B" w:rsidRPr="002B6C53" w:rsidRDefault="0071524B" w:rsidP="0071524B">
      <w:pPr>
        <w:pStyle w:val="a6"/>
        <w:rPr>
          <w:b/>
          <w:color w:val="000000"/>
        </w:rPr>
      </w:pPr>
      <w:r w:rsidRPr="002B6C53">
        <w:rPr>
          <w:color w:val="000000"/>
        </w:rPr>
        <w:t>открыть рот, кончиком языка потянуться сначала к носу, а потом к подбородку, затем опять к носу, а потом снова к подбородку.</w:t>
      </w:r>
    </w:p>
    <w:p w:rsidR="0071524B" w:rsidRPr="002B6C53" w:rsidRDefault="0071524B" w:rsidP="0071524B">
      <w:pPr>
        <w:pStyle w:val="a7"/>
        <w:spacing w:before="75" w:after="120"/>
        <w:rPr>
          <w:rFonts w:ascii="Times New Roman" w:hAnsi="Times New Roman" w:cs="Times New Roman"/>
          <w:color w:val="000000"/>
          <w:sz w:val="24"/>
          <w:szCs w:val="24"/>
        </w:rPr>
      </w:pPr>
      <w:r w:rsidRPr="002B6C53">
        <w:rPr>
          <w:rFonts w:ascii="Times New Roman" w:hAnsi="Times New Roman" w:cs="Times New Roman"/>
          <w:b/>
          <w:color w:val="000000"/>
          <w:sz w:val="24"/>
          <w:szCs w:val="24"/>
        </w:rPr>
        <w:t xml:space="preserve">6) </w:t>
      </w:r>
      <w:proofErr w:type="spellStart"/>
      <w:r w:rsidRPr="002B6C53">
        <w:rPr>
          <w:rFonts w:ascii="Times New Roman" w:hAnsi="Times New Roman" w:cs="Times New Roman"/>
          <w:b/>
          <w:color w:val="000000"/>
          <w:sz w:val="24"/>
          <w:szCs w:val="24"/>
        </w:rPr>
        <w:t>Лошадка</w:t>
      </w:r>
      <w:r w:rsidRPr="002B6C53">
        <w:rPr>
          <w:rFonts w:ascii="Times New Roman" w:hAnsi="Times New Roman" w:cs="Times New Roman"/>
          <w:color w:val="000000"/>
          <w:sz w:val="24"/>
          <w:szCs w:val="24"/>
        </w:rPr>
        <w:t>улыбнуться</w:t>
      </w:r>
      <w:proofErr w:type="spellEnd"/>
      <w:r w:rsidRPr="002B6C53">
        <w:rPr>
          <w:rFonts w:ascii="Times New Roman" w:hAnsi="Times New Roman" w:cs="Times New Roman"/>
          <w:color w:val="000000"/>
          <w:sz w:val="24"/>
          <w:szCs w:val="24"/>
        </w:rPr>
        <w:t>, открыть рот. Пощелкать кончиком языка, как цокают лошадки. Рот при этом открыт, язык должен быть широким. Следить, чтобы кончик языка не подворачивался внутрь, а нижняя челюсть оставалась неподвижной. Можно сесть на игрушечную лошадку (если она есть в доме), а можно – к маме на колени.</w:t>
      </w:r>
    </w:p>
    <w:p w:rsidR="0071524B" w:rsidRPr="002B6C53" w:rsidRDefault="0071524B" w:rsidP="0071524B">
      <w:pPr>
        <w:pStyle w:val="a7"/>
        <w:spacing w:before="75" w:after="120"/>
        <w:rPr>
          <w:rFonts w:ascii="Times New Roman" w:hAnsi="Times New Roman" w:cs="Times New Roman"/>
          <w:b/>
          <w:color w:val="000000"/>
          <w:sz w:val="24"/>
          <w:szCs w:val="24"/>
        </w:rPr>
      </w:pPr>
      <w:r w:rsidRPr="002B6C53">
        <w:rPr>
          <w:rFonts w:ascii="Times New Roman" w:hAnsi="Times New Roman" w:cs="Times New Roman"/>
          <w:b/>
          <w:color w:val="000000"/>
          <w:sz w:val="24"/>
          <w:szCs w:val="24"/>
        </w:rPr>
        <w:t>Упражнения для детей постарше</w:t>
      </w:r>
    </w:p>
    <w:p w:rsidR="0071524B" w:rsidRPr="002B6C53" w:rsidRDefault="0071524B" w:rsidP="0071524B">
      <w:pPr>
        <w:pStyle w:val="a0"/>
        <w:rPr>
          <w:b/>
          <w:color w:val="000000"/>
          <w:sz w:val="24"/>
        </w:rPr>
      </w:pPr>
      <w:r w:rsidRPr="002B6C53">
        <w:rPr>
          <w:color w:val="000000"/>
          <w:sz w:val="24"/>
        </w:rPr>
        <w:t>Наряду спредыдущими, можно делать следующие упражнения:</w:t>
      </w:r>
    </w:p>
    <w:p w:rsidR="0071524B" w:rsidRPr="002B6C53" w:rsidRDefault="0071524B" w:rsidP="0071524B">
      <w:pPr>
        <w:pStyle w:val="a7"/>
        <w:spacing w:before="75" w:after="120"/>
        <w:rPr>
          <w:rFonts w:ascii="Times New Roman" w:hAnsi="Times New Roman" w:cs="Times New Roman"/>
          <w:color w:val="000000"/>
          <w:sz w:val="24"/>
          <w:szCs w:val="24"/>
        </w:rPr>
      </w:pPr>
      <w:r w:rsidRPr="002B6C53">
        <w:rPr>
          <w:rFonts w:ascii="Times New Roman" w:hAnsi="Times New Roman" w:cs="Times New Roman"/>
          <w:b/>
          <w:color w:val="000000"/>
          <w:sz w:val="24"/>
          <w:szCs w:val="24"/>
        </w:rPr>
        <w:t>1) Вкусное варенье</w:t>
      </w:r>
    </w:p>
    <w:p w:rsidR="0071524B" w:rsidRPr="002B6C53" w:rsidRDefault="0071524B" w:rsidP="0071524B">
      <w:pPr>
        <w:pStyle w:val="a6"/>
        <w:rPr>
          <w:b/>
          <w:color w:val="000000"/>
        </w:rPr>
      </w:pPr>
      <w:r w:rsidRPr="002B6C53">
        <w:rPr>
          <w:color w:val="000000"/>
        </w:rPr>
        <w:t>слегка приоткрыть рот, язык двигается по верхней губе сверху вниз, но не из стороны в сторону (как будто слизывает варенье). Нижняя челюсть должна быть неподвижна.</w:t>
      </w:r>
    </w:p>
    <w:p w:rsidR="0071524B" w:rsidRPr="002B6C53" w:rsidRDefault="0071524B" w:rsidP="0071524B">
      <w:pPr>
        <w:pStyle w:val="a7"/>
        <w:spacing w:before="75" w:after="120"/>
        <w:rPr>
          <w:rFonts w:ascii="Times New Roman" w:hAnsi="Times New Roman" w:cs="Times New Roman"/>
          <w:color w:val="000000"/>
          <w:sz w:val="24"/>
          <w:szCs w:val="24"/>
        </w:rPr>
      </w:pPr>
      <w:r w:rsidRPr="002B6C53">
        <w:rPr>
          <w:rFonts w:ascii="Times New Roman" w:hAnsi="Times New Roman" w:cs="Times New Roman"/>
          <w:b/>
          <w:color w:val="000000"/>
          <w:sz w:val="24"/>
          <w:szCs w:val="24"/>
        </w:rPr>
        <w:t>2) Маляр</w:t>
      </w:r>
    </w:p>
    <w:p w:rsidR="0071524B" w:rsidRPr="002B6C53" w:rsidRDefault="0071524B" w:rsidP="0071524B">
      <w:pPr>
        <w:pStyle w:val="a6"/>
        <w:rPr>
          <w:b/>
          <w:color w:val="000000"/>
        </w:rPr>
      </w:pPr>
      <w:r w:rsidRPr="002B6C53">
        <w:rPr>
          <w:color w:val="000000"/>
        </w:rPr>
        <w:t>предложите ребёнку языком, как "кисточкой", покрасить в "доме" - ротике потолок. Для этого надо открыть рот и широким кончиком языка погладить нёбо, делая движения вперёд-назад (от зубов вглубь ротовой полости и обратно).</w:t>
      </w:r>
    </w:p>
    <w:p w:rsidR="0071524B" w:rsidRPr="002B6C53" w:rsidRDefault="0071524B" w:rsidP="0071524B">
      <w:pPr>
        <w:pStyle w:val="a6"/>
        <w:rPr>
          <w:b/>
          <w:color w:val="000000"/>
        </w:rPr>
      </w:pPr>
      <w:r w:rsidRPr="002B6C53">
        <w:rPr>
          <w:b/>
          <w:color w:val="000000"/>
        </w:rPr>
        <w:t>3) Барабан</w:t>
      </w:r>
    </w:p>
    <w:p w:rsidR="0071524B" w:rsidRPr="002B6C53" w:rsidRDefault="0071524B" w:rsidP="0071524B">
      <w:pPr>
        <w:pStyle w:val="a6"/>
        <w:rPr>
          <w:b/>
          <w:color w:val="000000"/>
        </w:rPr>
      </w:pPr>
      <w:r w:rsidRPr="002B6C53">
        <w:rPr>
          <w:color w:val="000000"/>
        </w:rPr>
        <w:t>покажите ребенку, как можно изобразить барабан, отбивая дробь с помощью языка. Для этого надо открыть рот, слегка улыбнуться и напряженным кончиком языка постучать по альвеолам (бугоркам за верхними резцами), многократно и отчетливо, на одном дыхании, произнося звуки «Д-Д-Д». Сначала стучать следует медленно, а затем увеличьте темп. Попросить ребенка повторить. Следите за тем, чтобы во время выполнения упражнения ребенок не закрывал рот.</w:t>
      </w:r>
    </w:p>
    <w:p w:rsidR="0071524B" w:rsidRPr="002B6C53" w:rsidRDefault="0071524B" w:rsidP="0071524B">
      <w:pPr>
        <w:pStyle w:val="a7"/>
        <w:spacing w:before="75" w:after="120"/>
        <w:rPr>
          <w:rFonts w:ascii="Times New Roman" w:hAnsi="Times New Roman" w:cs="Times New Roman"/>
          <w:color w:val="000000"/>
          <w:sz w:val="24"/>
          <w:szCs w:val="24"/>
        </w:rPr>
      </w:pPr>
    </w:p>
    <w:p w:rsidR="00C21F60" w:rsidRPr="002B6C53" w:rsidRDefault="00C21F60" w:rsidP="00C21F60">
      <w:pPr>
        <w:pStyle w:val="a7"/>
        <w:spacing w:before="75" w:after="120"/>
        <w:rPr>
          <w:rFonts w:ascii="Times New Roman" w:hAnsi="Times New Roman" w:cs="Times New Roman"/>
          <w:color w:val="000000"/>
          <w:sz w:val="24"/>
          <w:szCs w:val="24"/>
        </w:rPr>
      </w:pPr>
      <w:r w:rsidRPr="002B6C53">
        <w:rPr>
          <w:rFonts w:ascii="Times New Roman" w:hAnsi="Times New Roman" w:cs="Times New Roman"/>
          <w:b/>
          <w:color w:val="000000"/>
          <w:sz w:val="24"/>
          <w:szCs w:val="24"/>
        </w:rPr>
        <w:t>4) Грибок</w:t>
      </w:r>
    </w:p>
    <w:p w:rsidR="00C21F60" w:rsidRPr="002B6C53" w:rsidRDefault="00C21F60" w:rsidP="00C21F60">
      <w:pPr>
        <w:pStyle w:val="a6"/>
        <w:rPr>
          <w:b/>
          <w:color w:val="000000"/>
        </w:rPr>
      </w:pPr>
      <w:r w:rsidRPr="002B6C53">
        <w:rPr>
          <w:color w:val="000000"/>
        </w:rPr>
        <w:t>широко открыть рот, прижать широкий язык всей плоскостью к небу и присосать его. Удерживать язык в таком положении 5-10с. Язык будет напоминать шапку грибка, а растянутая подъязычная связка – его тоненькую ножку. Затем, «отклеить» язык и закрыть рот. Повторить упражнение 2-3 раза.</w:t>
      </w:r>
    </w:p>
    <w:p w:rsidR="00C21F60" w:rsidRPr="002B6C53" w:rsidRDefault="00C21F60" w:rsidP="00C21F60">
      <w:pPr>
        <w:pStyle w:val="a7"/>
        <w:spacing w:before="75" w:after="120"/>
        <w:rPr>
          <w:rFonts w:ascii="Times New Roman" w:hAnsi="Times New Roman" w:cs="Times New Roman"/>
          <w:color w:val="000000"/>
          <w:sz w:val="24"/>
          <w:szCs w:val="24"/>
        </w:rPr>
      </w:pPr>
      <w:r w:rsidRPr="002B6C53">
        <w:rPr>
          <w:rFonts w:ascii="Times New Roman" w:hAnsi="Times New Roman" w:cs="Times New Roman"/>
          <w:b/>
          <w:color w:val="000000"/>
          <w:sz w:val="24"/>
          <w:szCs w:val="24"/>
        </w:rPr>
        <w:t>5) Гармошка</w:t>
      </w:r>
    </w:p>
    <w:p w:rsidR="00C21F60" w:rsidRPr="002B6C53" w:rsidRDefault="00C21F60" w:rsidP="00C21F60">
      <w:pPr>
        <w:pStyle w:val="a6"/>
        <w:spacing w:after="283"/>
        <w:rPr>
          <w:b/>
          <w:color w:val="333333"/>
        </w:rPr>
      </w:pPr>
      <w:r w:rsidRPr="002B6C53">
        <w:rPr>
          <w:color w:val="000000"/>
        </w:rPr>
        <w:t xml:space="preserve">покажите ребенку, как можно изобразить с помощью языка гармошку. Для этого надо присосать широкий кончик языка к небу, как в упражнении «Грибок», а затем, </w:t>
      </w:r>
      <w:r w:rsidRPr="002B6C53">
        <w:rPr>
          <w:color w:val="000000"/>
        </w:rPr>
        <w:lastRenderedPageBreak/>
        <w:t>не отклеивая язык, открыть и закрыть рот. Подъязычная связка (уздечка) будет выполнять роль гармошки, которая то растягивается на всю длину, то потом сжимается.</w:t>
      </w:r>
    </w:p>
    <w:p w:rsidR="00C21F60" w:rsidRPr="002B6C53" w:rsidRDefault="00C21F60" w:rsidP="00C21F60">
      <w:pPr>
        <w:pStyle w:val="5"/>
        <w:spacing w:before="0" w:after="283"/>
        <w:ind w:left="717" w:right="717" w:firstLine="0"/>
        <w:rPr>
          <w:rFonts w:cs="Times New Roman"/>
          <w:b w:val="0"/>
          <w:color w:val="333333"/>
          <w:sz w:val="24"/>
          <w:szCs w:val="24"/>
        </w:rPr>
      </w:pPr>
      <w:r w:rsidRPr="002B6C53">
        <w:rPr>
          <w:rFonts w:cs="Times New Roman"/>
          <w:color w:val="333333"/>
          <w:sz w:val="24"/>
          <w:szCs w:val="24"/>
        </w:rPr>
        <w:t>Помните!</w:t>
      </w:r>
    </w:p>
    <w:p w:rsidR="00C21F60" w:rsidRPr="002B6C53" w:rsidRDefault="00C21F60" w:rsidP="00C21F60">
      <w:pPr>
        <w:pStyle w:val="1"/>
        <w:numPr>
          <w:ilvl w:val="0"/>
          <w:numId w:val="5"/>
        </w:numPr>
        <w:tabs>
          <w:tab w:val="left" w:pos="0"/>
        </w:tabs>
        <w:spacing w:before="150" w:after="150"/>
        <w:ind w:left="1424" w:right="717"/>
        <w:rPr>
          <w:color w:val="333333"/>
        </w:rPr>
      </w:pPr>
      <w:r w:rsidRPr="002B6C53">
        <w:rPr>
          <w:color w:val="333333"/>
        </w:rPr>
        <w:t>Упражнения необходимо выполнять систематически, постепенно увеличивая время их выполнения (количество повторений каждого упражнения), только тогда будет достигнут нужный эффект.</w:t>
      </w:r>
    </w:p>
    <w:p w:rsidR="00C21F60" w:rsidRPr="002B6C53" w:rsidRDefault="00C21F60" w:rsidP="00C21F60">
      <w:pPr>
        <w:pStyle w:val="1"/>
        <w:numPr>
          <w:ilvl w:val="0"/>
          <w:numId w:val="5"/>
        </w:numPr>
        <w:tabs>
          <w:tab w:val="left" w:pos="0"/>
        </w:tabs>
        <w:spacing w:before="150" w:after="150"/>
        <w:ind w:left="1424" w:right="717"/>
        <w:rPr>
          <w:color w:val="333333"/>
        </w:rPr>
      </w:pPr>
      <w:r w:rsidRPr="002B6C53">
        <w:rPr>
          <w:color w:val="333333"/>
        </w:rPr>
        <w:t>Чем раньше Вы начнете занятия с ребенком, тем быстрее достигнете нужного результата.</w:t>
      </w:r>
    </w:p>
    <w:p w:rsidR="00C21F60" w:rsidRPr="002B6C53" w:rsidRDefault="00C21F60" w:rsidP="00C21F60">
      <w:pPr>
        <w:pStyle w:val="1"/>
        <w:numPr>
          <w:ilvl w:val="0"/>
          <w:numId w:val="5"/>
        </w:numPr>
        <w:tabs>
          <w:tab w:val="left" w:pos="0"/>
        </w:tabs>
        <w:spacing w:before="150" w:after="150"/>
        <w:ind w:left="1424" w:right="717"/>
        <w:rPr>
          <w:b/>
          <w:color w:val="003399"/>
        </w:rPr>
      </w:pPr>
      <w:r w:rsidRPr="002B6C53">
        <w:rPr>
          <w:color w:val="333333"/>
        </w:rPr>
        <w:t>Чем старше ребенок, тем сложнее растянуть подъязычную уздечку (целенаправленное растягивание подъязычной уздечки с применением логопедического массажа – процедура неприятная, довольно болезненная для ребенка) Растягивание наиболее успешно до 5 лет.</w:t>
      </w:r>
    </w:p>
    <w:p w:rsidR="00C21F60" w:rsidRPr="002B6C53" w:rsidRDefault="00C21F60" w:rsidP="00C21F60">
      <w:pPr>
        <w:pStyle w:val="4"/>
        <w:tabs>
          <w:tab w:val="left" w:pos="708"/>
        </w:tabs>
        <w:ind w:left="0" w:firstLine="0"/>
        <w:rPr>
          <w:rFonts w:cs="Times New Roman"/>
          <w:b w:val="0"/>
          <w:color w:val="333333"/>
        </w:rPr>
      </w:pPr>
      <w:bookmarkStart w:id="2" w:name="operat"/>
      <w:bookmarkEnd w:id="2"/>
      <w:r w:rsidRPr="002B6C53">
        <w:rPr>
          <w:rFonts w:cs="Times New Roman"/>
          <w:color w:val="003399"/>
        </w:rPr>
        <w:t>Оперативное вмешательство</w:t>
      </w:r>
    </w:p>
    <w:p w:rsidR="00C21F60" w:rsidRPr="002B6C53" w:rsidRDefault="00C21F60" w:rsidP="00C21F60">
      <w:pPr>
        <w:pStyle w:val="1"/>
        <w:spacing w:before="150" w:after="150"/>
        <w:ind w:left="717" w:right="717"/>
        <w:rPr>
          <w:color w:val="000000"/>
        </w:rPr>
      </w:pPr>
      <w:r w:rsidRPr="002B6C53">
        <w:rPr>
          <w:color w:val="333333"/>
        </w:rPr>
        <w:t>Операция - это всегда стресс для ребенка</w:t>
      </w:r>
    </w:p>
    <w:p w:rsidR="00C21F60" w:rsidRPr="002B6C53" w:rsidRDefault="00C21F60" w:rsidP="00C21F60">
      <w:pPr>
        <w:pStyle w:val="a0"/>
        <w:numPr>
          <w:ilvl w:val="0"/>
          <w:numId w:val="8"/>
        </w:numPr>
        <w:tabs>
          <w:tab w:val="left" w:pos="0"/>
        </w:tabs>
        <w:spacing w:after="0"/>
        <w:rPr>
          <w:color w:val="000000"/>
          <w:sz w:val="24"/>
        </w:rPr>
      </w:pPr>
      <w:r w:rsidRPr="002B6C53">
        <w:rPr>
          <w:color w:val="000000"/>
          <w:sz w:val="24"/>
        </w:rPr>
        <w:t>Необходим хороший врач и современное оборудование. Хорошие отзывы о последствиях операций под местной двойной анестезией. Но это выбор врача.</w:t>
      </w:r>
    </w:p>
    <w:p w:rsidR="00C21F60" w:rsidRPr="002B6C53" w:rsidRDefault="00C21F60" w:rsidP="00C21F60">
      <w:pPr>
        <w:pStyle w:val="a0"/>
        <w:numPr>
          <w:ilvl w:val="0"/>
          <w:numId w:val="8"/>
        </w:numPr>
        <w:tabs>
          <w:tab w:val="left" w:pos="0"/>
        </w:tabs>
        <w:spacing w:after="0"/>
        <w:rPr>
          <w:color w:val="000000"/>
          <w:sz w:val="24"/>
        </w:rPr>
      </w:pPr>
      <w:r w:rsidRPr="002B6C53">
        <w:rPr>
          <w:color w:val="000000"/>
          <w:sz w:val="24"/>
        </w:rPr>
        <w:t>Если что-то пойдет не так, то есть риск образования рубца, затрудняющего подвижность языка.</w:t>
      </w:r>
    </w:p>
    <w:p w:rsidR="00C21F60" w:rsidRPr="002B6C53" w:rsidRDefault="00C21F60" w:rsidP="00C21F60">
      <w:pPr>
        <w:pStyle w:val="a0"/>
        <w:numPr>
          <w:ilvl w:val="0"/>
          <w:numId w:val="8"/>
        </w:numPr>
        <w:tabs>
          <w:tab w:val="left" w:pos="0"/>
        </w:tabs>
        <w:spacing w:after="0"/>
        <w:rPr>
          <w:color w:val="000000"/>
          <w:sz w:val="24"/>
        </w:rPr>
      </w:pPr>
      <w:r w:rsidRPr="002B6C53">
        <w:rPr>
          <w:color w:val="000000"/>
          <w:sz w:val="24"/>
        </w:rPr>
        <w:t>Короткий срок для коррекции звукопроизношения.</w:t>
      </w:r>
    </w:p>
    <w:p w:rsidR="00C21F60" w:rsidRPr="002B6C53" w:rsidRDefault="00C21F60" w:rsidP="00C21F60">
      <w:pPr>
        <w:pStyle w:val="a0"/>
        <w:numPr>
          <w:ilvl w:val="0"/>
          <w:numId w:val="8"/>
        </w:numPr>
        <w:tabs>
          <w:tab w:val="left" w:pos="0"/>
        </w:tabs>
        <w:spacing w:after="0"/>
        <w:rPr>
          <w:color w:val="000000"/>
          <w:sz w:val="24"/>
        </w:rPr>
      </w:pPr>
      <w:r w:rsidRPr="002B6C53">
        <w:rPr>
          <w:color w:val="000000"/>
          <w:sz w:val="24"/>
        </w:rPr>
        <w:t>После подрезания подъязычная связка может срастись заново, если вовремя не начать заниматься, т.е. не ранее 10-14 дней и не позднее 1 мес. после операции.</w:t>
      </w:r>
    </w:p>
    <w:p w:rsidR="00C21F60" w:rsidRPr="002B6C53" w:rsidRDefault="00C21F60" w:rsidP="00C21F60">
      <w:pPr>
        <w:pStyle w:val="a0"/>
        <w:numPr>
          <w:ilvl w:val="0"/>
          <w:numId w:val="8"/>
        </w:numPr>
        <w:tabs>
          <w:tab w:val="left" w:pos="0"/>
        </w:tabs>
        <w:rPr>
          <w:b/>
          <w:color w:val="333333"/>
          <w:sz w:val="24"/>
        </w:rPr>
      </w:pPr>
      <w:r w:rsidRPr="002B6C53">
        <w:rPr>
          <w:color w:val="000000"/>
          <w:sz w:val="24"/>
        </w:rPr>
        <w:t>Иногда операция рекомендуется по ме</w:t>
      </w:r>
      <w:r w:rsidR="0034614D" w:rsidRPr="002B6C53">
        <w:rPr>
          <w:color w:val="000000"/>
          <w:sz w:val="24"/>
        </w:rPr>
        <w:t xml:space="preserve">дицинским показаниям </w:t>
      </w:r>
      <w:proofErr w:type="spellStart"/>
      <w:r w:rsidR="0034614D" w:rsidRPr="002B6C53">
        <w:rPr>
          <w:color w:val="000000"/>
          <w:sz w:val="24"/>
        </w:rPr>
        <w:t>ортодонтома</w:t>
      </w:r>
      <w:proofErr w:type="spellEnd"/>
      <w:r w:rsidR="0034614D" w:rsidRPr="002B6C53">
        <w:rPr>
          <w:color w:val="000000"/>
          <w:sz w:val="24"/>
        </w:rPr>
        <w:t xml:space="preserve"> </w:t>
      </w:r>
      <w:r w:rsidRPr="002B6C53">
        <w:rPr>
          <w:color w:val="000000"/>
          <w:sz w:val="24"/>
        </w:rPr>
        <w:t>не только из-за недостатков звукопроизношения. Если не подрезать подъязычную уздечку, то ИНОГДА есть риск возникновения пародонтита, гингивита (кровоточивость, оголение шеек зубов), большие щели между зубами, ухудшение естественного самоочищения полости рта… Но это видно не сразу, все в далеком будущем... Да и бывает далеко не у всех, только врач может квалифицировать такой случай.</w:t>
      </w:r>
    </w:p>
    <w:p w:rsidR="00C21F60" w:rsidRPr="002B6C53" w:rsidRDefault="00C21F60" w:rsidP="00C21F60">
      <w:pPr>
        <w:rPr>
          <w:rFonts w:ascii="Times New Roman" w:hAnsi="Times New Roman" w:cs="Times New Roman"/>
          <w:sz w:val="24"/>
          <w:szCs w:val="24"/>
        </w:rPr>
      </w:pPr>
    </w:p>
    <w:p w:rsidR="00C21F60" w:rsidRDefault="00C21F60" w:rsidP="00C21F60"/>
    <w:p w:rsidR="000C2974" w:rsidRPr="002B6C53" w:rsidRDefault="002B6C53" w:rsidP="002B6C53">
      <w:pPr>
        <w:pStyle w:val="a0"/>
        <w:tabs>
          <w:tab w:val="left" w:pos="0"/>
        </w:tabs>
        <w:spacing w:after="0"/>
        <w:ind w:left="707"/>
        <w:jc w:val="right"/>
        <w:rPr>
          <w:color w:val="000000"/>
          <w:sz w:val="24"/>
        </w:rPr>
      </w:pPr>
      <w:r w:rsidRPr="002B6C53">
        <w:rPr>
          <w:color w:val="000000"/>
          <w:sz w:val="24"/>
        </w:rPr>
        <w:t xml:space="preserve">Учитель-логопед </w:t>
      </w:r>
      <w:proofErr w:type="spellStart"/>
      <w:r w:rsidRPr="002B6C53">
        <w:rPr>
          <w:color w:val="000000"/>
          <w:sz w:val="24"/>
        </w:rPr>
        <w:t>Чугина</w:t>
      </w:r>
      <w:proofErr w:type="spellEnd"/>
      <w:r w:rsidRPr="002B6C53">
        <w:rPr>
          <w:color w:val="000000"/>
          <w:sz w:val="24"/>
        </w:rPr>
        <w:t xml:space="preserve"> Е.А.</w:t>
      </w:r>
    </w:p>
    <w:sectPr w:rsidR="000C2974" w:rsidRPr="002B6C53" w:rsidSect="0033662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lvl w:ilvl="0">
      <w:start w:val="1"/>
      <w:numFmt w:val="bullet"/>
      <w:suff w:val="nothing"/>
      <w:lvlText w:val=""/>
      <w:lvlJc w:val="left"/>
      <w:pPr>
        <w:tabs>
          <w:tab w:val="num" w:pos="707"/>
        </w:tabs>
        <w:ind w:left="707"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15:restartNumberingAfterBreak="0">
    <w:nsid w:val="00000003"/>
    <w:multiLevelType w:val="multilevel"/>
    <w:tmpl w:val="00000003"/>
    <w:lvl w:ilvl="0">
      <w:start w:val="1"/>
      <w:numFmt w:val="decimal"/>
      <w:suff w:val="nothing"/>
      <w:lvlText w:val="%1."/>
      <w:lvlJc w:val="left"/>
      <w:pPr>
        <w:tabs>
          <w:tab w:val="num" w:pos="707"/>
        </w:tabs>
        <w:ind w:left="707" w:firstLine="0"/>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00000004"/>
    <w:multiLevelType w:val="multilevel"/>
    <w:tmpl w:val="00000004"/>
    <w:lvl w:ilvl="0">
      <w:start w:val="1"/>
      <w:numFmt w:val="bullet"/>
      <w:suff w:val="nothing"/>
      <w:lvlText w:val=""/>
      <w:lvlJc w:val="left"/>
      <w:pPr>
        <w:tabs>
          <w:tab w:val="num" w:pos="707"/>
        </w:tabs>
        <w:ind w:left="707"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4" w15:restartNumberingAfterBreak="0">
    <w:nsid w:val="00000005"/>
    <w:multiLevelType w:val="multilevel"/>
    <w:tmpl w:val="00000005"/>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15:restartNumberingAfterBreak="0">
    <w:nsid w:val="00000006"/>
    <w:multiLevelType w:val="multilevel"/>
    <w:tmpl w:val="00000006"/>
    <w:lvl w:ilvl="0">
      <w:start w:val="1"/>
      <w:numFmt w:val="bullet"/>
      <w:suff w:val="nothing"/>
      <w:lvlText w:val=""/>
      <w:lvlJc w:val="left"/>
      <w:pPr>
        <w:tabs>
          <w:tab w:val="num" w:pos="707"/>
        </w:tabs>
        <w:ind w:left="707" w:firstLine="0"/>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8B0AEC"/>
    <w:rsid w:val="000C2974"/>
    <w:rsid w:val="00163EDB"/>
    <w:rsid w:val="002B6C53"/>
    <w:rsid w:val="0033662B"/>
    <w:rsid w:val="0034614D"/>
    <w:rsid w:val="0071524B"/>
    <w:rsid w:val="008B0AEC"/>
    <w:rsid w:val="00C21F60"/>
    <w:rsid w:val="00EE52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7B6A5D-B1A4-440B-A888-D5E4C8BAA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662B"/>
  </w:style>
  <w:style w:type="paragraph" w:styleId="3">
    <w:name w:val="heading 3"/>
    <w:basedOn w:val="a"/>
    <w:next w:val="a0"/>
    <w:link w:val="30"/>
    <w:semiHidden/>
    <w:unhideWhenUsed/>
    <w:qFormat/>
    <w:rsid w:val="000C2974"/>
    <w:pPr>
      <w:keepNext/>
      <w:tabs>
        <w:tab w:val="num" w:pos="2121"/>
      </w:tabs>
      <w:suppressAutoHyphens/>
      <w:spacing w:before="240" w:after="120" w:line="240" w:lineRule="auto"/>
      <w:ind w:left="2121" w:hanging="283"/>
      <w:outlineLvl w:val="2"/>
    </w:pPr>
    <w:rPr>
      <w:rFonts w:ascii="Times New Roman" w:eastAsia="SimSun" w:hAnsi="Times New Roman" w:cs="Mangal"/>
      <w:b/>
      <w:bCs/>
      <w:sz w:val="28"/>
      <w:szCs w:val="28"/>
      <w:lang w:eastAsia="zh-CN"/>
    </w:rPr>
  </w:style>
  <w:style w:type="paragraph" w:styleId="4">
    <w:name w:val="heading 4"/>
    <w:basedOn w:val="a"/>
    <w:next w:val="a0"/>
    <w:link w:val="40"/>
    <w:semiHidden/>
    <w:unhideWhenUsed/>
    <w:qFormat/>
    <w:rsid w:val="000C2974"/>
    <w:pPr>
      <w:keepNext/>
      <w:tabs>
        <w:tab w:val="num" w:pos="2828"/>
      </w:tabs>
      <w:suppressAutoHyphens/>
      <w:spacing w:before="240" w:after="120" w:line="240" w:lineRule="auto"/>
      <w:ind w:left="2828" w:hanging="283"/>
      <w:outlineLvl w:val="3"/>
    </w:pPr>
    <w:rPr>
      <w:rFonts w:ascii="Times New Roman" w:eastAsia="SimSun" w:hAnsi="Times New Roman" w:cs="Mangal"/>
      <w:b/>
      <w:bCs/>
      <w:sz w:val="24"/>
      <w:szCs w:val="24"/>
      <w:lang w:eastAsia="zh-CN"/>
    </w:rPr>
  </w:style>
  <w:style w:type="paragraph" w:styleId="5">
    <w:name w:val="heading 5"/>
    <w:basedOn w:val="a"/>
    <w:next w:val="a0"/>
    <w:link w:val="50"/>
    <w:semiHidden/>
    <w:unhideWhenUsed/>
    <w:qFormat/>
    <w:rsid w:val="000C2974"/>
    <w:pPr>
      <w:keepNext/>
      <w:tabs>
        <w:tab w:val="num" w:pos="3535"/>
      </w:tabs>
      <w:suppressAutoHyphens/>
      <w:spacing w:before="240" w:after="120" w:line="240" w:lineRule="auto"/>
      <w:ind w:left="3535" w:hanging="283"/>
      <w:outlineLvl w:val="4"/>
    </w:pPr>
    <w:rPr>
      <w:rFonts w:ascii="Times New Roman" w:eastAsia="SimSun" w:hAnsi="Times New Roman" w:cs="Mangal"/>
      <w:b/>
      <w:bCs/>
      <w:sz w:val="20"/>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semiHidden/>
    <w:rsid w:val="000C2974"/>
    <w:rPr>
      <w:rFonts w:ascii="Times New Roman" w:eastAsia="SimSun" w:hAnsi="Times New Roman" w:cs="Mangal"/>
      <w:b/>
      <w:bCs/>
      <w:sz w:val="28"/>
      <w:szCs w:val="28"/>
      <w:lang w:eastAsia="zh-CN"/>
    </w:rPr>
  </w:style>
  <w:style w:type="character" w:customStyle="1" w:styleId="40">
    <w:name w:val="Заголовок 4 Знак"/>
    <w:basedOn w:val="a1"/>
    <w:link w:val="4"/>
    <w:semiHidden/>
    <w:rsid w:val="000C2974"/>
    <w:rPr>
      <w:rFonts w:ascii="Times New Roman" w:eastAsia="SimSun" w:hAnsi="Times New Roman" w:cs="Mangal"/>
      <w:b/>
      <w:bCs/>
      <w:sz w:val="24"/>
      <w:szCs w:val="24"/>
      <w:lang w:eastAsia="zh-CN"/>
    </w:rPr>
  </w:style>
  <w:style w:type="character" w:customStyle="1" w:styleId="50">
    <w:name w:val="Заголовок 5 Знак"/>
    <w:basedOn w:val="a1"/>
    <w:link w:val="5"/>
    <w:semiHidden/>
    <w:rsid w:val="000C2974"/>
    <w:rPr>
      <w:rFonts w:ascii="Times New Roman" w:eastAsia="SimSun" w:hAnsi="Times New Roman" w:cs="Mangal"/>
      <w:b/>
      <w:bCs/>
      <w:sz w:val="20"/>
      <w:szCs w:val="20"/>
      <w:lang w:eastAsia="zh-CN"/>
    </w:rPr>
  </w:style>
  <w:style w:type="character" w:styleId="a4">
    <w:name w:val="Hyperlink"/>
    <w:semiHidden/>
    <w:unhideWhenUsed/>
    <w:rsid w:val="000C2974"/>
    <w:rPr>
      <w:color w:val="000080"/>
      <w:u w:val="single"/>
    </w:rPr>
  </w:style>
  <w:style w:type="paragraph" w:styleId="a0">
    <w:name w:val="Body Text"/>
    <w:basedOn w:val="a"/>
    <w:link w:val="a5"/>
    <w:semiHidden/>
    <w:unhideWhenUsed/>
    <w:rsid w:val="000C2974"/>
    <w:pPr>
      <w:suppressAutoHyphens/>
      <w:spacing w:after="120" w:line="240" w:lineRule="auto"/>
    </w:pPr>
    <w:rPr>
      <w:rFonts w:ascii="Times New Roman" w:eastAsia="Times New Roman" w:hAnsi="Times New Roman" w:cs="Times New Roman"/>
      <w:color w:val="00000A"/>
      <w:sz w:val="28"/>
      <w:szCs w:val="24"/>
      <w:lang w:eastAsia="zh-CN"/>
    </w:rPr>
  </w:style>
  <w:style w:type="character" w:customStyle="1" w:styleId="a5">
    <w:name w:val="Основной текст Знак"/>
    <w:basedOn w:val="a1"/>
    <w:link w:val="a0"/>
    <w:semiHidden/>
    <w:rsid w:val="000C2974"/>
    <w:rPr>
      <w:rFonts w:ascii="Times New Roman" w:eastAsia="Times New Roman" w:hAnsi="Times New Roman" w:cs="Times New Roman"/>
      <w:color w:val="00000A"/>
      <w:sz w:val="28"/>
      <w:szCs w:val="24"/>
      <w:lang w:eastAsia="zh-CN"/>
    </w:rPr>
  </w:style>
  <w:style w:type="paragraph" w:customStyle="1" w:styleId="a6">
    <w:name w:val="Содержимое списка"/>
    <w:basedOn w:val="a"/>
    <w:rsid w:val="000C2974"/>
    <w:pPr>
      <w:suppressAutoHyphens/>
      <w:spacing w:after="0" w:line="240" w:lineRule="auto"/>
      <w:ind w:left="567"/>
    </w:pPr>
    <w:rPr>
      <w:rFonts w:ascii="Times New Roman" w:eastAsia="Times New Roman" w:hAnsi="Times New Roman" w:cs="Times New Roman"/>
      <w:sz w:val="24"/>
      <w:szCs w:val="24"/>
      <w:lang w:eastAsia="zh-CN"/>
    </w:rPr>
  </w:style>
  <w:style w:type="paragraph" w:customStyle="1" w:styleId="a7">
    <w:name w:val="Заголовок списка"/>
    <w:basedOn w:val="a"/>
    <w:next w:val="a6"/>
    <w:rsid w:val="000C2974"/>
    <w:pPr>
      <w:suppressAutoHyphens/>
      <w:spacing w:after="0" w:line="240" w:lineRule="auto"/>
    </w:pPr>
    <w:rPr>
      <w:rFonts w:ascii="Calibri" w:eastAsia="Times New Roman" w:hAnsi="Calibri" w:cs="Calibri"/>
      <w:color w:val="00000A"/>
      <w:lang w:eastAsia="zh-CN"/>
    </w:rPr>
  </w:style>
  <w:style w:type="paragraph" w:customStyle="1" w:styleId="1">
    <w:name w:val="Цитата1"/>
    <w:basedOn w:val="a"/>
    <w:rsid w:val="000C2974"/>
    <w:pPr>
      <w:suppressAutoHyphens/>
      <w:spacing w:after="283" w:line="240" w:lineRule="auto"/>
      <w:ind w:left="567" w:right="567"/>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54384">
      <w:bodyDiv w:val="1"/>
      <w:marLeft w:val="0"/>
      <w:marRight w:val="0"/>
      <w:marTop w:val="0"/>
      <w:marBottom w:val="0"/>
      <w:divBdr>
        <w:top w:val="none" w:sz="0" w:space="0" w:color="auto"/>
        <w:left w:val="none" w:sz="0" w:space="0" w:color="auto"/>
        <w:bottom w:val="none" w:sz="0" w:space="0" w:color="auto"/>
        <w:right w:val="none" w:sz="0" w:space="0" w:color="auto"/>
      </w:divBdr>
    </w:div>
    <w:div w:id="1210845752">
      <w:bodyDiv w:val="1"/>
      <w:marLeft w:val="0"/>
      <w:marRight w:val="0"/>
      <w:marTop w:val="0"/>
      <w:marBottom w:val="0"/>
      <w:divBdr>
        <w:top w:val="none" w:sz="0" w:space="0" w:color="auto"/>
        <w:left w:val="none" w:sz="0" w:space="0" w:color="auto"/>
        <w:bottom w:val="none" w:sz="0" w:space="0" w:color="auto"/>
        <w:right w:val="none" w:sz="0" w:space="0" w:color="auto"/>
      </w:divBdr>
    </w:div>
    <w:div w:id="191392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ogopeda.net/advice/tonguefrenum.html" TargetMode="External"/><Relationship Id="rId5" Type="http://schemas.openxmlformats.org/officeDocument/2006/relationships/hyperlink" Target="http://www.logopeda.net/advice/tonguefrenum.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971</Words>
  <Characters>5538</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Детский сад №10</dc:creator>
  <cp:keywords/>
  <dc:description/>
  <cp:lastModifiedBy>User</cp:lastModifiedBy>
  <cp:revision>12</cp:revision>
  <cp:lastPrinted>2015-02-19T09:59:00Z</cp:lastPrinted>
  <dcterms:created xsi:type="dcterms:W3CDTF">2015-02-19T09:51:00Z</dcterms:created>
  <dcterms:modified xsi:type="dcterms:W3CDTF">2022-12-12T06:20:00Z</dcterms:modified>
</cp:coreProperties>
</file>